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48" w:rsidRPr="007B56B1" w:rsidRDefault="00CB2B48" w:rsidP="00CB2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56B1">
        <w:rPr>
          <w:rFonts w:ascii="Times New Roman" w:hAnsi="Times New Roman"/>
          <w:b/>
          <w:sz w:val="24"/>
          <w:szCs w:val="24"/>
        </w:rPr>
        <w:t>КОМИТЕТ ПО ОБРАЗОВАНИЮ И КУЛЬТУРЕ АДМИНИСТРАЦИИ ВОЛОГОДСКОГО МУНИЦИПАЛЬНОГО РАЙОНА</w:t>
      </w:r>
    </w:p>
    <w:p w:rsidR="00CB2B48" w:rsidRDefault="00CB2B48" w:rsidP="00CB2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2B48" w:rsidRDefault="00CB2B48" w:rsidP="00CB2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 БЮДЖЕТНОЕ  УЧРЕЖДЕНИЕ </w:t>
      </w:r>
    </w:p>
    <w:p w:rsidR="00CB2B48" w:rsidRDefault="00CB2B48" w:rsidP="00CB2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CB2B48" w:rsidRDefault="00CB2B48" w:rsidP="00CB2B48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«ФЕДОТОВСКАЯ ДЕТСКАЯ ШКОЛА ИСКУССТВ»</w:t>
      </w: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Pr="00E171F1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B2B48" w:rsidRPr="00E171F1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171F1">
        <w:rPr>
          <w:rFonts w:ascii="Times New Roman" w:hAnsi="Times New Roman"/>
          <w:b/>
          <w:sz w:val="32"/>
          <w:szCs w:val="32"/>
        </w:rPr>
        <w:t>ДОПОЛНИТЕЛЬНАЯ  ОБЩЕРАЗВИВАЮЩАЯ</w:t>
      </w: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171F1">
        <w:rPr>
          <w:rFonts w:ascii="Times New Roman" w:hAnsi="Times New Roman"/>
          <w:b/>
          <w:sz w:val="32"/>
          <w:szCs w:val="32"/>
        </w:rPr>
        <w:t xml:space="preserve">ОБЩЕОБРАЗОВАТЕЛЬНАЯ ПРОГРАММА </w:t>
      </w:r>
    </w:p>
    <w:p w:rsidR="00CB2B48" w:rsidRPr="00E171F1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r w:rsidRPr="00E171F1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 xml:space="preserve">ОБЛАСТИ </w:t>
      </w:r>
      <w:r w:rsidRPr="00E171F1">
        <w:rPr>
          <w:rFonts w:ascii="Times New Roman" w:hAnsi="Times New Roman"/>
          <w:b/>
          <w:sz w:val="32"/>
          <w:szCs w:val="32"/>
        </w:rPr>
        <w:t>ИСКУССТВ</w:t>
      </w:r>
      <w:r w:rsidRPr="00E171F1">
        <w:rPr>
          <w:rFonts w:ascii="Times New Roman" w:hAnsi="Times New Roman"/>
          <w:b/>
          <w:sz w:val="32"/>
          <w:szCs w:val="32"/>
        </w:rPr>
        <w:br/>
        <w:t>«ДЕКОРАТИВНО-ПРИКЛАДНОЕ ТВОРЧЕСТВО»</w:t>
      </w: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 02. ИСТОРИКО-ТЕОРЕТИЧЕСКАЯ</w:t>
      </w: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</w:t>
      </w: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ПО.02.УП.01. ОСНОВЫ ИЗОБРАЗИТЕЛЬНОЙ ГРАМОТЫ</w:t>
      </w:r>
    </w:p>
    <w:p w:rsidR="00CB2B48" w:rsidRDefault="00CB2B48" w:rsidP="00CB2B4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B48" w:rsidRDefault="00CB2B48" w:rsidP="00CB2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Федотово 2020г.</w:t>
      </w:r>
    </w:p>
    <w:p w:rsidR="00D0033F" w:rsidRPr="00C90D3F" w:rsidRDefault="00CB2B48" w:rsidP="00484AE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096635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оловьева Сиротин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39B0" w:rsidRDefault="00484AE7" w:rsidP="00D0033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предмета.</w:t>
      </w:r>
    </w:p>
    <w:p w:rsidR="00484AE7" w:rsidRDefault="00484AE7" w:rsidP="00484AE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484AE7" w:rsidRDefault="00484AE7" w:rsidP="00484AE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Характеристика учебного предмета, его место и роль в образовательном процессе;</w:t>
      </w:r>
    </w:p>
    <w:p w:rsidR="00484AE7" w:rsidRDefault="00484AE7" w:rsidP="00484AE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предмета;</w:t>
      </w:r>
    </w:p>
    <w:p w:rsidR="00484AE7" w:rsidRDefault="00484AE7" w:rsidP="00484AE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Объём учебного времени, предусмотренный учебным пла</w:t>
      </w:r>
      <w:r w:rsidR="00230053">
        <w:rPr>
          <w:rFonts w:ascii="Times New Roman" w:hAnsi="Times New Roman"/>
          <w:i/>
          <w:sz w:val="28"/>
          <w:szCs w:val="28"/>
        </w:rPr>
        <w:t>ном образовательной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предмета;</w:t>
      </w:r>
    </w:p>
    <w:p w:rsidR="00484AE7" w:rsidRDefault="00484AE7" w:rsidP="00484AE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Сведения о затратах учебного времени;</w:t>
      </w:r>
    </w:p>
    <w:p w:rsidR="00484AE7" w:rsidRDefault="00484AE7" w:rsidP="00484AE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Форма проведения учебных аудиторных занятий;</w:t>
      </w:r>
    </w:p>
    <w:p w:rsidR="00484AE7" w:rsidRDefault="00484AE7" w:rsidP="00484AE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 </w:t>
      </w:r>
      <w:r w:rsidR="00FB0239">
        <w:rPr>
          <w:rFonts w:ascii="Times New Roman" w:hAnsi="Times New Roman"/>
          <w:i/>
          <w:sz w:val="28"/>
          <w:szCs w:val="28"/>
        </w:rPr>
        <w:t>Цели и задачи учебного предмета;</w:t>
      </w:r>
    </w:p>
    <w:p w:rsidR="00FB0239" w:rsidRDefault="00FB0239" w:rsidP="00484AE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Структура программы учебного предмета;</w:t>
      </w:r>
    </w:p>
    <w:p w:rsidR="00FB0239" w:rsidRPr="00484AE7" w:rsidRDefault="00FB0239" w:rsidP="00484AE7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Описание материально-технических условий реализации учебного предмета.</w:t>
      </w:r>
    </w:p>
    <w:p w:rsidR="00484AE7" w:rsidRDefault="00484AE7" w:rsidP="00484AE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предмета:</w:t>
      </w:r>
    </w:p>
    <w:p w:rsidR="00FB0239" w:rsidRDefault="00FB0239" w:rsidP="00FB0239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Учебно-тематический план;</w:t>
      </w:r>
    </w:p>
    <w:p w:rsidR="00FB0239" w:rsidRPr="00FB0239" w:rsidRDefault="00FB0239" w:rsidP="00FB0239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Годовые требования.</w:t>
      </w:r>
    </w:p>
    <w:p w:rsidR="00484AE7" w:rsidRDefault="00484AE7" w:rsidP="00484AE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FB0239" w:rsidRPr="00FB0239" w:rsidRDefault="00FB0239" w:rsidP="00FB0239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Требования к уровню подготовки на различных этапах обучения.</w:t>
      </w:r>
    </w:p>
    <w:p w:rsidR="00484AE7" w:rsidRDefault="00484AE7" w:rsidP="0023005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оценок:</w:t>
      </w:r>
    </w:p>
    <w:p w:rsidR="00FB0239" w:rsidRDefault="00FB0239" w:rsidP="00FB0239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Аттестация: цели, виды, форма, содержание;</w:t>
      </w:r>
    </w:p>
    <w:p w:rsidR="00FB0239" w:rsidRPr="00FB0239" w:rsidRDefault="00FB0239" w:rsidP="00FB0239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Критерии оценки.</w:t>
      </w:r>
    </w:p>
    <w:p w:rsidR="00484AE7" w:rsidRDefault="00484AE7" w:rsidP="00484AE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процесса.</w:t>
      </w:r>
    </w:p>
    <w:p w:rsidR="00FB0239" w:rsidRDefault="00484AE7" w:rsidP="00FB023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обучения:</w:t>
      </w:r>
    </w:p>
    <w:p w:rsidR="00FB0239" w:rsidRDefault="00FB0239" w:rsidP="00FB0239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Методическая литература;</w:t>
      </w:r>
    </w:p>
    <w:p w:rsidR="00FB0239" w:rsidRDefault="00FB0239" w:rsidP="00FB0239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Учебная литература;</w:t>
      </w:r>
    </w:p>
    <w:p w:rsidR="00FB0239" w:rsidRPr="00FB0239" w:rsidRDefault="00FB0239" w:rsidP="00FB0239">
      <w:pPr>
        <w:spacing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Средства обучения.</w:t>
      </w:r>
    </w:p>
    <w:p w:rsidR="008B39B0" w:rsidRDefault="008222CC" w:rsidP="002300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ЗАПИСКА.</w:t>
      </w:r>
      <w:proofErr w:type="gramEnd"/>
    </w:p>
    <w:p w:rsidR="008222CC" w:rsidRDefault="008222CC" w:rsidP="0023005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8222CC" w:rsidRDefault="008222CC" w:rsidP="002300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учебного предмета «Основы изобразительной грамоты»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№191-01-39/06-ГИ, а также с учётом многолетнего</w:t>
      </w:r>
      <w:r w:rsidR="00D20324">
        <w:rPr>
          <w:rFonts w:ascii="Times New Roman" w:hAnsi="Times New Roman"/>
          <w:sz w:val="28"/>
          <w:szCs w:val="28"/>
        </w:rPr>
        <w:t xml:space="preserve"> педагогического опыта в области изобразительного искусства в Детских Школах Искусств.</w:t>
      </w:r>
    </w:p>
    <w:p w:rsidR="008B39B0" w:rsidRDefault="00D20324" w:rsidP="002300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Учебный предмет «Основы изобразительной грамоты»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D20324" w:rsidRDefault="00D20324" w:rsidP="002300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направлена на знакомство учащихся с первичными знаниями о видах и жа</w:t>
      </w:r>
      <w:r w:rsidR="006B1526">
        <w:rPr>
          <w:rFonts w:ascii="Times New Roman" w:hAnsi="Times New Roman"/>
          <w:sz w:val="28"/>
          <w:szCs w:val="28"/>
        </w:rPr>
        <w:t>нрах изобразительного искусства, о правилах изображения с натуры и по памяти предметов (объектов) окружающего мира, об основах цветоведения, о формальной композиции, о способах работы с различными художественными материалами и техниками.</w:t>
      </w:r>
    </w:p>
    <w:p w:rsidR="006B1526" w:rsidRDefault="006B1526" w:rsidP="002300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Общеразвивающая программа «Основы изобразительной грамоты» способствует эстетическому воспитанию учащихся, </w:t>
      </w:r>
      <w:r w:rsidR="007067ED">
        <w:rPr>
          <w:rFonts w:ascii="Times New Roman" w:hAnsi="Times New Roman"/>
          <w:sz w:val="28"/>
          <w:szCs w:val="28"/>
        </w:rPr>
        <w:t xml:space="preserve">формированию художественного вкуса, эмоциональной отзывчивости на </w:t>
      </w:r>
      <w:proofErr w:type="gramStart"/>
      <w:r w:rsidR="007067ED">
        <w:rPr>
          <w:rFonts w:ascii="Times New Roman" w:hAnsi="Times New Roman"/>
          <w:sz w:val="28"/>
          <w:szCs w:val="28"/>
        </w:rPr>
        <w:t>прекрасное</w:t>
      </w:r>
      <w:proofErr w:type="gramEnd"/>
      <w:r w:rsidR="007067ED">
        <w:rPr>
          <w:rFonts w:ascii="Times New Roman" w:hAnsi="Times New Roman"/>
          <w:sz w:val="28"/>
          <w:szCs w:val="28"/>
        </w:rPr>
        <w:t>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7067ED" w:rsidRDefault="007067ED" w:rsidP="002300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Начальные знания по изобразительной грамоте и владение художественными материалами и техниками даёт свободу самовыражения и 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230053" w:rsidRDefault="00230053" w:rsidP="002300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основе педагогических принципов подачи учебного материала программы лежит принцип «мастер-класса», когда преподаватель активно включается в учебный процесс, демонстрируя свой творческий потенциал, тем самым влияя на раскрытие творческих способностей учащихся. </w:t>
      </w:r>
    </w:p>
    <w:p w:rsidR="00230053" w:rsidRDefault="00230053" w:rsidP="002300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рассчитана на обучающихся 6,5 – 13 лет.</w:t>
      </w:r>
      <w:proofErr w:type="gramEnd"/>
    </w:p>
    <w:p w:rsidR="00230053" w:rsidRDefault="00230053" w:rsidP="00230053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Срок реализации учебного предмета.</w:t>
      </w:r>
    </w:p>
    <w:p w:rsidR="00230053" w:rsidRDefault="003E04CF" w:rsidP="002300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«Основы изобразительной грамоты» реализуется при 1- годовом сроке обучения</w:t>
      </w:r>
      <w:r w:rsidR="008605B8">
        <w:rPr>
          <w:rFonts w:ascii="Times New Roman" w:hAnsi="Times New Roman"/>
          <w:sz w:val="28"/>
          <w:szCs w:val="28"/>
        </w:rPr>
        <w:t xml:space="preserve"> в рамках программы «Декоративно-прикладное творчество» с 3-х годичным сроком освоения</w:t>
      </w:r>
      <w:r>
        <w:rPr>
          <w:rFonts w:ascii="Times New Roman" w:hAnsi="Times New Roman"/>
          <w:sz w:val="28"/>
          <w:szCs w:val="28"/>
        </w:rPr>
        <w:t>. Продолжительность учебных занятий в 1 классе составляет 34 недели в год.</w:t>
      </w:r>
    </w:p>
    <w:p w:rsidR="002F2CEF" w:rsidRDefault="002F2CEF" w:rsidP="002F2CE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Объём учебного времени, предусмотренный учебным планом   образовательной организации на реализацию учебного предмета.</w:t>
      </w:r>
    </w:p>
    <w:p w:rsidR="002F2CEF" w:rsidRDefault="002F2CEF" w:rsidP="002F2CE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трудоёмкость учебного предмета «Основы изобразительной грамоты» при 1-годовом сроке обучения составляет</w:t>
      </w:r>
      <w:r w:rsidR="00AA0907">
        <w:rPr>
          <w:rFonts w:ascii="Times New Roman" w:hAnsi="Times New Roman"/>
          <w:sz w:val="28"/>
          <w:szCs w:val="28"/>
        </w:rPr>
        <w:t xml:space="preserve"> 68 часов, в которые входят 34 часа аудиторных занятий и 34 часа самостоятельной работы.</w:t>
      </w:r>
    </w:p>
    <w:p w:rsidR="008605B8" w:rsidRDefault="008605B8" w:rsidP="008605B8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0907" w:rsidRDefault="00AA0907" w:rsidP="008605B8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177"/>
        <w:gridCol w:w="2151"/>
        <w:gridCol w:w="2432"/>
      </w:tblGrid>
      <w:tr w:rsidR="00D17202" w:rsidRPr="003E7320" w:rsidTr="003E7320">
        <w:tc>
          <w:tcPr>
            <w:tcW w:w="3227" w:type="dxa"/>
          </w:tcPr>
          <w:p w:rsidR="00D17202" w:rsidRPr="003E7320" w:rsidRDefault="00D17202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Вид учебной работы, нагрузки</w:t>
            </w:r>
          </w:p>
        </w:tc>
        <w:tc>
          <w:tcPr>
            <w:tcW w:w="2268" w:type="dxa"/>
            <w:tcBorders>
              <w:right w:val="nil"/>
            </w:tcBorders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Затраты</w:t>
            </w:r>
          </w:p>
          <w:p w:rsidR="00766976" w:rsidRPr="003E7320" w:rsidRDefault="00766976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</w:tc>
        <w:tc>
          <w:tcPr>
            <w:tcW w:w="2231" w:type="dxa"/>
            <w:tcBorders>
              <w:left w:val="nil"/>
            </w:tcBorders>
          </w:tcPr>
          <w:p w:rsidR="00D17202" w:rsidRPr="003E7320" w:rsidRDefault="00766976" w:rsidP="003E73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</w:tc>
        <w:tc>
          <w:tcPr>
            <w:tcW w:w="2576" w:type="dxa"/>
          </w:tcPr>
          <w:p w:rsidR="00D17202" w:rsidRPr="003E7320" w:rsidRDefault="00D17202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D17202" w:rsidRPr="003E7320" w:rsidTr="003E7320">
        <w:tc>
          <w:tcPr>
            <w:tcW w:w="3227" w:type="dxa"/>
          </w:tcPr>
          <w:p w:rsidR="00D17202" w:rsidRPr="003E7320" w:rsidRDefault="00D17202" w:rsidP="003E73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2268" w:type="dxa"/>
            <w:tcBorders>
              <w:right w:val="nil"/>
            </w:tcBorders>
          </w:tcPr>
          <w:p w:rsidR="00D17202" w:rsidRPr="003E7320" w:rsidRDefault="00766976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2231" w:type="dxa"/>
            <w:tcBorders>
              <w:left w:val="nil"/>
            </w:tcBorders>
          </w:tcPr>
          <w:p w:rsidR="00D17202" w:rsidRPr="003E7320" w:rsidRDefault="00D17202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17202" w:rsidRPr="003E7320" w:rsidRDefault="00D17202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202" w:rsidRPr="003E7320" w:rsidTr="003E7320">
        <w:tc>
          <w:tcPr>
            <w:tcW w:w="3227" w:type="dxa"/>
          </w:tcPr>
          <w:p w:rsidR="00D17202" w:rsidRPr="003E7320" w:rsidRDefault="00D17202" w:rsidP="003E73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2268" w:type="dxa"/>
          </w:tcPr>
          <w:p w:rsidR="00D17202" w:rsidRPr="003E7320" w:rsidRDefault="00D17202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D17202" w:rsidRPr="003E7320" w:rsidRDefault="00D17202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D17202" w:rsidRPr="003E7320" w:rsidRDefault="00D17202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202" w:rsidRPr="003E7320" w:rsidTr="003E7320">
        <w:tc>
          <w:tcPr>
            <w:tcW w:w="3227" w:type="dxa"/>
          </w:tcPr>
          <w:p w:rsidR="00D17202" w:rsidRPr="003E7320" w:rsidRDefault="00D17202" w:rsidP="003E73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268" w:type="dxa"/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1" w:type="dxa"/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76" w:type="dxa"/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17202" w:rsidRPr="003E7320" w:rsidTr="003E7320">
        <w:tc>
          <w:tcPr>
            <w:tcW w:w="3227" w:type="dxa"/>
          </w:tcPr>
          <w:p w:rsidR="00D17202" w:rsidRPr="003E7320" w:rsidRDefault="00D17202" w:rsidP="003E73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1" w:type="dxa"/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76" w:type="dxa"/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17202" w:rsidRPr="003E7320" w:rsidTr="003E7320">
        <w:tc>
          <w:tcPr>
            <w:tcW w:w="3227" w:type="dxa"/>
          </w:tcPr>
          <w:p w:rsidR="00D17202" w:rsidRPr="003E7320" w:rsidRDefault="00D17202" w:rsidP="003E732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8" w:type="dxa"/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31" w:type="dxa"/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76" w:type="dxa"/>
          </w:tcPr>
          <w:p w:rsidR="00D17202" w:rsidRPr="003E7320" w:rsidRDefault="00003031" w:rsidP="003E732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8605B8" w:rsidRDefault="008605B8" w:rsidP="00766976">
      <w:pPr>
        <w:jc w:val="both"/>
        <w:rPr>
          <w:rFonts w:ascii="Times New Roman" w:hAnsi="Times New Roman"/>
          <w:sz w:val="28"/>
          <w:szCs w:val="28"/>
        </w:rPr>
      </w:pPr>
    </w:p>
    <w:p w:rsidR="00877F18" w:rsidRDefault="00766976" w:rsidP="007669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учебной нагрузки в неделю составляет 1 час. Рекомендуемая продолжительность урока, установленная образовательной организацией – 40 минут.</w:t>
      </w:r>
    </w:p>
    <w:p w:rsidR="00766976" w:rsidRPr="00766976" w:rsidRDefault="00766976" w:rsidP="0076697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занятий.</w:t>
      </w:r>
    </w:p>
    <w:p w:rsidR="00877F18" w:rsidRDefault="00766976" w:rsidP="007669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в мелкогрупповой форме, численность обучающихся в группе составляет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</w:p>
    <w:p w:rsidR="00720EA1" w:rsidRDefault="00720EA1" w:rsidP="0076697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0EA1" w:rsidRDefault="00720EA1" w:rsidP="0076697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2CE8" w:rsidRDefault="005A2CE8" w:rsidP="0076697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6976" w:rsidRDefault="00766976" w:rsidP="0076697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 учебного предмета.</w:t>
      </w:r>
    </w:p>
    <w:p w:rsidR="00766976" w:rsidRDefault="00766976" w:rsidP="007669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предмета «</w:t>
      </w:r>
      <w:r w:rsidR="00720EA1">
        <w:rPr>
          <w:rFonts w:ascii="Times New Roman" w:hAnsi="Times New Roman"/>
          <w:sz w:val="28"/>
          <w:szCs w:val="28"/>
        </w:rPr>
        <w:t>Основы изобразительной грамоты</w:t>
      </w:r>
      <w:r>
        <w:rPr>
          <w:rFonts w:ascii="Times New Roman" w:hAnsi="Times New Roman"/>
          <w:sz w:val="28"/>
          <w:szCs w:val="28"/>
        </w:rPr>
        <w:t>»</w:t>
      </w:r>
      <w:r w:rsidR="00720EA1">
        <w:rPr>
          <w:rFonts w:ascii="Times New Roman" w:hAnsi="Times New Roman"/>
          <w:sz w:val="28"/>
          <w:szCs w:val="28"/>
        </w:rPr>
        <w:t xml:space="preserve"> является обще эстетическое воспитание, приобретение практических умений и навыков, развитие творческой индивидуальности обучающихся, формирование устойчивого интереса к творческой деятельности.</w:t>
      </w:r>
    </w:p>
    <w:p w:rsidR="00720EA1" w:rsidRDefault="00720EA1" w:rsidP="00720EA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предмета.</w:t>
      </w:r>
    </w:p>
    <w:p w:rsidR="00720EA1" w:rsidRDefault="00720EA1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Обучающие: </w:t>
      </w:r>
    </w:p>
    <w:p w:rsidR="00720EA1" w:rsidRDefault="00F217AE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первичными знаниями о видах и жанрах изобразительного искусства;</w:t>
      </w:r>
    </w:p>
    <w:p w:rsidR="00F217AE" w:rsidRDefault="00F217AE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о правилах изображения предметов с натуры и по памяти;</w:t>
      </w:r>
    </w:p>
    <w:p w:rsidR="00F217AE" w:rsidRDefault="00F217AE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об основах цветоведения;</w:t>
      </w:r>
    </w:p>
    <w:p w:rsidR="00F217AE" w:rsidRDefault="00F217AE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о формальной композиции.</w:t>
      </w:r>
    </w:p>
    <w:p w:rsidR="00F217AE" w:rsidRDefault="00F217AE" w:rsidP="00720EA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F217AE" w:rsidRDefault="00F217AE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умений и навыков работы с различными художественными материалами и техниками;</w:t>
      </w:r>
    </w:p>
    <w:p w:rsidR="00F217AE" w:rsidRDefault="00F217AE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творческой индивидуальности обучающегося, его личностной свободы в процессе создания художественного образа;</w:t>
      </w:r>
    </w:p>
    <w:p w:rsidR="00F217AE" w:rsidRDefault="00F217AE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зрительной и вербальной памяти;</w:t>
      </w:r>
    </w:p>
    <w:p w:rsidR="00F217AE" w:rsidRDefault="00F217AE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образного </w:t>
      </w:r>
      <w:r w:rsidR="0073188F">
        <w:rPr>
          <w:rFonts w:ascii="Times New Roman" w:hAnsi="Times New Roman"/>
          <w:sz w:val="28"/>
          <w:szCs w:val="28"/>
        </w:rPr>
        <w:t>мышления и творческого воображения;</w:t>
      </w:r>
    </w:p>
    <w:p w:rsidR="0073188F" w:rsidRDefault="0073188F" w:rsidP="00720EA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73188F" w:rsidRDefault="0073188F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73188F" w:rsidRDefault="0073188F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активного зрителя, способного воспринимать прекрасное;</w:t>
      </w:r>
    </w:p>
    <w:p w:rsidR="0073188F" w:rsidRDefault="0073188F" w:rsidP="00720E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творческого отношения к художественной деятельности.</w:t>
      </w:r>
    </w:p>
    <w:p w:rsidR="0073188F" w:rsidRDefault="0073188F" w:rsidP="0073188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 учебного предмета.</w:t>
      </w:r>
    </w:p>
    <w:p w:rsidR="0073188F" w:rsidRDefault="0073188F" w:rsidP="00731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73188F" w:rsidRDefault="0073188F" w:rsidP="00731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73188F" w:rsidRDefault="0073188F" w:rsidP="00731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распределение учебного материала по годам обучения;</w:t>
      </w:r>
    </w:p>
    <w:p w:rsidR="0073188F" w:rsidRDefault="0073188F" w:rsidP="00731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73188F" w:rsidRDefault="0073188F" w:rsidP="00731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3188F" w:rsidRDefault="0073188F" w:rsidP="00731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методы контроля, система оценок;</w:t>
      </w:r>
    </w:p>
    <w:p w:rsidR="0073188F" w:rsidRDefault="00E74BCA" w:rsidP="00731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обеспечение учебного процесса.</w:t>
      </w:r>
    </w:p>
    <w:p w:rsidR="00E74BCA" w:rsidRDefault="00E74BCA" w:rsidP="00E74BC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обучения.</w:t>
      </w:r>
    </w:p>
    <w:p w:rsidR="00E74BCA" w:rsidRDefault="00E74BCA" w:rsidP="00E74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74BCA" w:rsidRDefault="00E74BCA" w:rsidP="00E74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:rsidR="00E74BCA" w:rsidRDefault="00E74BCA" w:rsidP="00E74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(показ, наблюдение, демонстрация приёмов работы);</w:t>
      </w:r>
    </w:p>
    <w:p w:rsidR="00E74BCA" w:rsidRDefault="00E74BCA" w:rsidP="00E74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практический;</w:t>
      </w:r>
    </w:p>
    <w:p w:rsidR="00E74BCA" w:rsidRDefault="00E74BCA" w:rsidP="00E74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эмоциональный (подбор репродукций, иллюстраций, просмотр видеоряда и презентаций).</w:t>
      </w:r>
    </w:p>
    <w:p w:rsidR="00E74BCA" w:rsidRDefault="00E74BCA" w:rsidP="00E74BC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</w:t>
      </w:r>
    </w:p>
    <w:p w:rsidR="00E74BCA" w:rsidRDefault="00E74BCA" w:rsidP="00E74BC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учебного предмета.</w:t>
      </w:r>
    </w:p>
    <w:p w:rsidR="00E74BCA" w:rsidRDefault="00B8165F" w:rsidP="00E74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фондам, фондам аудио и видеозаписей школьной библиотеки. Библиотечный фонд укомплектовывается печатными, электронными изданиями, учебно-методической литературой в области изобразительного искусства. </w:t>
      </w:r>
      <w:proofErr w:type="gramStart"/>
      <w:r>
        <w:rPr>
          <w:rFonts w:ascii="Times New Roman" w:hAnsi="Times New Roman"/>
          <w:sz w:val="28"/>
          <w:szCs w:val="28"/>
        </w:rPr>
        <w:t>Учебные аудитории должны быть</w:t>
      </w:r>
      <w:r w:rsidR="00CD06AD">
        <w:rPr>
          <w:rFonts w:ascii="Times New Roman" w:hAnsi="Times New Roman"/>
          <w:sz w:val="28"/>
          <w:szCs w:val="28"/>
        </w:rPr>
        <w:t xml:space="preserve"> просторными, светлыми, оснащёнными необходимым оборудованием (мольберты, демонстрационные стенды, доска школьная), удобной мебелью (стулья, столы-парты), наглядными пособиями, натюрмортным фондом.</w:t>
      </w:r>
      <w:proofErr w:type="gramEnd"/>
    </w:p>
    <w:p w:rsidR="00CD06AD" w:rsidRDefault="00CD06AD" w:rsidP="00E74BCA">
      <w:pPr>
        <w:jc w:val="both"/>
        <w:rPr>
          <w:rFonts w:ascii="Times New Roman" w:hAnsi="Times New Roman"/>
          <w:sz w:val="28"/>
          <w:szCs w:val="28"/>
        </w:rPr>
      </w:pPr>
    </w:p>
    <w:p w:rsidR="00CD06AD" w:rsidRPr="00030A43" w:rsidRDefault="00CD06AD" w:rsidP="00CD06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7E25">
        <w:rPr>
          <w:rFonts w:ascii="Times New Roman" w:hAnsi="Times New Roman"/>
          <w:b/>
          <w:sz w:val="28"/>
          <w:szCs w:val="28"/>
        </w:rPr>
        <w:t xml:space="preserve">. </w:t>
      </w:r>
      <w:r w:rsidR="00047E25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047E25" w:rsidRDefault="00047E25" w:rsidP="00047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предмета «Основы изобразительной грамоты» отражает последовательность изучения разделов и тем программ с указанием распределения учебных часов.</w:t>
      </w:r>
    </w:p>
    <w:p w:rsidR="00047E25" w:rsidRDefault="00047E25" w:rsidP="00047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адаптированы для обучающихся младшего и среднего школьного возраста (6.5 – 13 лет), учитывают возрастные и психологические особенности данного возраста.</w:t>
      </w:r>
    </w:p>
    <w:p w:rsidR="00047E25" w:rsidRDefault="00047E25" w:rsidP="00047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у обучающихся умений и навыков происходит постепенно: от изучения простого материала – к более </w:t>
      </w:r>
      <w:proofErr w:type="gramStart"/>
      <w:r>
        <w:rPr>
          <w:rFonts w:ascii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sz w:val="28"/>
          <w:szCs w:val="28"/>
        </w:rPr>
        <w:t>, от упражнений – к творческим заданиям.</w:t>
      </w:r>
    </w:p>
    <w:p w:rsidR="007003E9" w:rsidRPr="003E7320" w:rsidRDefault="00047E25" w:rsidP="00047E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Предложенные в содержании программы разделы имеют</w:t>
      </w:r>
      <w:r w:rsidR="007003E9">
        <w:rPr>
          <w:rFonts w:ascii="Times New Roman" w:hAnsi="Times New Roman"/>
          <w:sz w:val="28"/>
          <w:szCs w:val="28"/>
        </w:rPr>
        <w:t xml:space="preserve"> общую методическую структуру подачи учебного материала: объяснение, мастер-класс, выполнение </w:t>
      </w:r>
      <w:proofErr w:type="gramStart"/>
      <w:r w:rsidR="007003E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003E9">
        <w:rPr>
          <w:rFonts w:ascii="Times New Roman" w:hAnsi="Times New Roman"/>
          <w:sz w:val="28"/>
          <w:szCs w:val="28"/>
        </w:rPr>
        <w:t xml:space="preserve"> упражнений, закрепление знаний в процессе выполнения творческих заданий в различных техниках.</w:t>
      </w:r>
    </w:p>
    <w:p w:rsidR="007003E9" w:rsidRDefault="007003E9" w:rsidP="007003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E25" w:rsidRDefault="007003E9" w:rsidP="007003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p w:rsidR="00514F26" w:rsidRPr="00514F26" w:rsidRDefault="00514F26" w:rsidP="007003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Первый год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735"/>
        <w:gridCol w:w="1246"/>
        <w:gridCol w:w="1708"/>
        <w:gridCol w:w="13"/>
        <w:gridCol w:w="1967"/>
        <w:gridCol w:w="16"/>
        <w:gridCol w:w="1623"/>
      </w:tblGrid>
      <w:tr w:rsidR="00FD1FA5" w:rsidRPr="003E7320" w:rsidTr="000C618E">
        <w:trPr>
          <w:trHeight w:val="465"/>
        </w:trPr>
        <w:tc>
          <w:tcPr>
            <w:tcW w:w="632" w:type="dxa"/>
            <w:vMerge w:val="restart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38" w:type="dxa"/>
            <w:vMerge w:val="restart"/>
          </w:tcPr>
          <w:p w:rsidR="00FD1FA5" w:rsidRPr="003E7320" w:rsidRDefault="00FD1FA5" w:rsidP="003E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52" w:type="dxa"/>
            <w:vMerge w:val="restart"/>
          </w:tcPr>
          <w:p w:rsidR="00FD1FA5" w:rsidRPr="003E7320" w:rsidRDefault="00FD1FA5" w:rsidP="003E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3E7320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FD1FA5" w:rsidRPr="003E7320" w:rsidRDefault="00FD1FA5" w:rsidP="003E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380" w:type="dxa"/>
            <w:gridSpan w:val="5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>Общий объем времени в часах</w:t>
            </w:r>
          </w:p>
        </w:tc>
      </w:tr>
      <w:tr w:rsidR="00FD1FA5" w:rsidRPr="003E7320" w:rsidTr="000C618E">
        <w:trPr>
          <w:trHeight w:val="360"/>
        </w:trPr>
        <w:tc>
          <w:tcPr>
            <w:tcW w:w="632" w:type="dxa"/>
            <w:vMerge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</w:tcPr>
          <w:p w:rsidR="00FD1FA5" w:rsidRPr="003E7320" w:rsidRDefault="00FD1FA5" w:rsidP="003E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FD1FA5" w:rsidRPr="003E7320" w:rsidRDefault="00FD1FA5" w:rsidP="003E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3" w:type="dxa"/>
            <w:gridSpan w:val="2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6" w:type="dxa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FD1FA5" w:rsidRPr="003E7320" w:rsidTr="000C618E">
        <w:tc>
          <w:tcPr>
            <w:tcW w:w="632" w:type="dxa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3" w:type="dxa"/>
            <w:gridSpan w:val="2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6" w:type="dxa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D1FA5" w:rsidRPr="003E7320" w:rsidTr="000C618E">
        <w:tc>
          <w:tcPr>
            <w:tcW w:w="10302" w:type="dxa"/>
            <w:gridSpan w:val="8"/>
          </w:tcPr>
          <w:p w:rsidR="00FD1FA5" w:rsidRPr="003E7320" w:rsidRDefault="00FD1FA5" w:rsidP="003E7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320">
              <w:rPr>
                <w:rFonts w:ascii="Times New Roman" w:hAnsi="Times New Roman"/>
                <w:b/>
                <w:sz w:val="24"/>
                <w:szCs w:val="24"/>
              </w:rPr>
              <w:t>Раздел 1. Мир изобразительного искусства</w:t>
            </w:r>
          </w:p>
        </w:tc>
      </w:tr>
      <w:tr w:rsidR="003E7320" w:rsidRPr="003E7320" w:rsidTr="000C618E">
        <w:tc>
          <w:tcPr>
            <w:tcW w:w="632" w:type="dxa"/>
          </w:tcPr>
          <w:p w:rsidR="003E7320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24" w:rsidRP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8" w:type="dxa"/>
          </w:tcPr>
          <w:p w:rsidR="003E7320" w:rsidRDefault="00726E24" w:rsidP="00726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жанры изобразительного искусства.</w:t>
            </w:r>
          </w:p>
          <w:p w:rsidR="00726E24" w:rsidRDefault="00726E24" w:rsidP="00726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как способ самовыражения. Инструменты и материалы.</w:t>
            </w:r>
          </w:p>
          <w:p w:rsidR="00726E24" w:rsidRPr="00726E24" w:rsidRDefault="00726E24" w:rsidP="00726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и использование различных материалов.</w:t>
            </w:r>
          </w:p>
        </w:tc>
        <w:tc>
          <w:tcPr>
            <w:tcW w:w="1252" w:type="dxa"/>
          </w:tcPr>
          <w:p w:rsidR="003E7320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E24" w:rsidRPr="00726E24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  <w:gridSpan w:val="2"/>
          </w:tcPr>
          <w:p w:rsidR="003E7320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P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3E7320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P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3E7320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Pr="00030A43" w:rsidRDefault="00030A43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320" w:rsidRPr="003E7320" w:rsidTr="000C618E">
        <w:tc>
          <w:tcPr>
            <w:tcW w:w="10302" w:type="dxa"/>
            <w:gridSpan w:val="8"/>
          </w:tcPr>
          <w:p w:rsidR="003E7320" w:rsidRPr="003E7320" w:rsidRDefault="003E7320" w:rsidP="003E7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320">
              <w:rPr>
                <w:rFonts w:ascii="Times New Roman" w:hAnsi="Times New Roman"/>
                <w:b/>
                <w:sz w:val="24"/>
                <w:szCs w:val="24"/>
              </w:rPr>
              <w:t>Раздел 2. Выразительные средства графики</w:t>
            </w:r>
          </w:p>
        </w:tc>
      </w:tr>
      <w:tr w:rsidR="003E7320" w:rsidRPr="003E7320" w:rsidTr="000C618E">
        <w:tc>
          <w:tcPr>
            <w:tcW w:w="632" w:type="dxa"/>
          </w:tcPr>
          <w:p w:rsidR="003E7320" w:rsidRDefault="00726E24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D80" w:rsidRPr="00726E24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8" w:type="dxa"/>
          </w:tcPr>
          <w:p w:rsidR="003E7320" w:rsidRDefault="00726E24" w:rsidP="00726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точек и линий в графической </w:t>
            </w:r>
            <w:r w:rsidR="00250D80">
              <w:rPr>
                <w:rFonts w:ascii="Times New Roman" w:hAnsi="Times New Roman"/>
                <w:sz w:val="24"/>
                <w:szCs w:val="24"/>
              </w:rPr>
              <w:t>композиции.</w:t>
            </w:r>
          </w:p>
          <w:p w:rsidR="00250D80" w:rsidRDefault="00250D80" w:rsidP="00726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пятна. Введение понятия «силуэт».</w:t>
            </w:r>
          </w:p>
          <w:p w:rsidR="00250D80" w:rsidRPr="00726E24" w:rsidRDefault="00250D80" w:rsidP="00726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силуэты.</w:t>
            </w:r>
          </w:p>
        </w:tc>
        <w:tc>
          <w:tcPr>
            <w:tcW w:w="1252" w:type="dxa"/>
          </w:tcPr>
          <w:p w:rsidR="003E732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D80" w:rsidRP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  <w:gridSpan w:val="2"/>
          </w:tcPr>
          <w:p w:rsidR="003E7320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</w:tcPr>
          <w:p w:rsidR="003E7320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3E7320" w:rsidRDefault="00E87E88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7E88" w:rsidRDefault="00E87E88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E88" w:rsidRDefault="00E87E88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7E88" w:rsidRDefault="00E87E88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E88" w:rsidRPr="00E87E88" w:rsidRDefault="00E87E88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B29" w:rsidRPr="003E7320" w:rsidTr="000C618E">
        <w:tc>
          <w:tcPr>
            <w:tcW w:w="10302" w:type="dxa"/>
            <w:gridSpan w:val="8"/>
          </w:tcPr>
          <w:p w:rsidR="00B34B29" w:rsidRPr="003E7320" w:rsidRDefault="00B34B29" w:rsidP="003E7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Выразительные средства живописи</w:t>
            </w:r>
          </w:p>
        </w:tc>
      </w:tr>
      <w:tr w:rsidR="00B34B29" w:rsidRPr="003E7320" w:rsidTr="000C618E">
        <w:tc>
          <w:tcPr>
            <w:tcW w:w="632" w:type="dxa"/>
          </w:tcPr>
          <w:p w:rsidR="00B34B29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250D80" w:rsidRP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38" w:type="dxa"/>
          </w:tcPr>
          <w:p w:rsidR="00B34B29" w:rsidRDefault="00250D80" w:rsidP="002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Цветовой круг. Основные и составные цвета.</w:t>
            </w:r>
          </w:p>
          <w:p w:rsidR="00250D80" w:rsidRDefault="00250D80" w:rsidP="002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Тёплые и холодные цвета.</w:t>
            </w:r>
          </w:p>
          <w:p w:rsidR="00250D80" w:rsidRPr="00250D80" w:rsidRDefault="00250D80" w:rsidP="002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оттенков.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Смешивание цветов. Контрастные и родственные цвета.</w:t>
            </w:r>
          </w:p>
        </w:tc>
        <w:tc>
          <w:tcPr>
            <w:tcW w:w="1252" w:type="dxa"/>
          </w:tcPr>
          <w:p w:rsidR="00B34B29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D8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250D80" w:rsidRDefault="00250D80" w:rsidP="0025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D80" w:rsidRPr="00250D80" w:rsidRDefault="00250D80" w:rsidP="00250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8" w:type="dxa"/>
          </w:tcPr>
          <w:p w:rsidR="00B34B2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</w:tcPr>
          <w:p w:rsidR="00B34B2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2"/>
          </w:tcPr>
          <w:p w:rsidR="00B34B2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E87E88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4B29" w:rsidRPr="003E7320" w:rsidTr="000C618E">
        <w:tc>
          <w:tcPr>
            <w:tcW w:w="10302" w:type="dxa"/>
            <w:gridSpan w:val="8"/>
          </w:tcPr>
          <w:p w:rsidR="00B34B29" w:rsidRPr="003E7320" w:rsidRDefault="00B34B29" w:rsidP="003E7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3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Основные правила композиции</w:t>
            </w:r>
          </w:p>
        </w:tc>
      </w:tr>
      <w:tr w:rsidR="003E7320" w:rsidRPr="003E7320" w:rsidTr="000C618E">
        <w:tc>
          <w:tcPr>
            <w:tcW w:w="632" w:type="dxa"/>
          </w:tcPr>
          <w:p w:rsidR="003E7320" w:rsidRDefault="00250D8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Pr="00250D8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38" w:type="dxa"/>
          </w:tcPr>
          <w:p w:rsidR="003E7320" w:rsidRDefault="00250D80" w:rsidP="002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композиции как способа компоновки объектов на листе.</w:t>
            </w:r>
          </w:p>
          <w:p w:rsidR="00924B40" w:rsidRDefault="00924B40" w:rsidP="002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центр – способ привлечения внимания к главному герою или объекту.</w:t>
            </w:r>
          </w:p>
          <w:p w:rsidR="00924B40" w:rsidRPr="00250D80" w:rsidRDefault="00924B40" w:rsidP="002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ритма, симметрии и асимметрии.</w:t>
            </w:r>
          </w:p>
        </w:tc>
        <w:tc>
          <w:tcPr>
            <w:tcW w:w="1252" w:type="dxa"/>
          </w:tcPr>
          <w:p w:rsidR="003E732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Pr="00924B40" w:rsidRDefault="00924B40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21" w:type="dxa"/>
            <w:gridSpan w:val="2"/>
          </w:tcPr>
          <w:p w:rsidR="003E7320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3E7320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Pr="00AC1349" w:rsidRDefault="00AC1349" w:rsidP="00AC1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7320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AC1349" w:rsidRDefault="00AC1349" w:rsidP="003E7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18E" w:rsidTr="000C618E">
        <w:tc>
          <w:tcPr>
            <w:tcW w:w="10302" w:type="dxa"/>
            <w:gridSpan w:val="8"/>
          </w:tcPr>
          <w:p w:rsidR="000C618E" w:rsidRPr="000C618E" w:rsidRDefault="000C618E" w:rsidP="00CD0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Методы рисования</w:t>
            </w:r>
          </w:p>
        </w:tc>
      </w:tr>
      <w:tr w:rsidR="000C618E" w:rsidTr="000C618E">
        <w:tc>
          <w:tcPr>
            <w:tcW w:w="632" w:type="dxa"/>
          </w:tcPr>
          <w:p w:rsidR="000C618E" w:rsidRDefault="00924B40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514F26" w:rsidRDefault="00514F26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B40" w:rsidRDefault="00924B40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924B40" w:rsidRPr="00924B40" w:rsidRDefault="00924B40" w:rsidP="0092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924B40" w:rsidRDefault="00924B40" w:rsidP="00514F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Плоские и объёмные изображения.</w:t>
            </w:r>
          </w:p>
          <w:p w:rsidR="00514F26" w:rsidRPr="00924B40" w:rsidRDefault="00514F26" w:rsidP="00514F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Реалистичное и декоративное изображение.</w:t>
            </w:r>
          </w:p>
        </w:tc>
        <w:tc>
          <w:tcPr>
            <w:tcW w:w="1252" w:type="dxa"/>
          </w:tcPr>
          <w:p w:rsidR="000C618E" w:rsidRDefault="00514F26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514F26" w:rsidRDefault="00514F26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F26" w:rsidRPr="00514F26" w:rsidRDefault="00514F26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8" w:type="dxa"/>
          </w:tcPr>
          <w:p w:rsidR="000C618E" w:rsidRDefault="00AC1349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349" w:rsidRDefault="00AC1349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AC1349" w:rsidRDefault="00AC1349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0C618E" w:rsidRDefault="00AC1349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AC1349" w:rsidRDefault="00AC1349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</w:tcPr>
          <w:p w:rsidR="000C618E" w:rsidRDefault="00AC1349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C1349" w:rsidRDefault="00AC1349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49" w:rsidRPr="00AC1349" w:rsidRDefault="00AC1349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18E" w:rsidTr="000C618E">
        <w:tc>
          <w:tcPr>
            <w:tcW w:w="10302" w:type="dxa"/>
            <w:gridSpan w:val="8"/>
          </w:tcPr>
          <w:p w:rsidR="000C618E" w:rsidRPr="000C618E" w:rsidRDefault="000C618E" w:rsidP="00CD0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Художественные материалы и техники рисования</w:t>
            </w:r>
          </w:p>
        </w:tc>
      </w:tr>
      <w:tr w:rsidR="000C618E" w:rsidTr="000C618E">
        <w:tc>
          <w:tcPr>
            <w:tcW w:w="632" w:type="dxa"/>
          </w:tcPr>
          <w:p w:rsidR="000C618E" w:rsidRDefault="00514F26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3A0EED" w:rsidRDefault="003A0EED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EED" w:rsidRDefault="003A0EED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3A0EED" w:rsidRDefault="003A0EED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EED" w:rsidRDefault="003A0EED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3A0EED" w:rsidRDefault="003A0EED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EED" w:rsidRDefault="00E8440F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E8440F" w:rsidRDefault="00E8440F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40F" w:rsidRDefault="00E8440F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E8440F" w:rsidRDefault="00E8440F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E8440F" w:rsidRDefault="00E8440F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40F" w:rsidRPr="00514F26" w:rsidRDefault="00E8440F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38" w:type="dxa"/>
          </w:tcPr>
          <w:p w:rsidR="000C618E" w:rsidRDefault="003A0EED" w:rsidP="003A0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растений графическими материалами.</w:t>
            </w:r>
          </w:p>
          <w:p w:rsidR="003A0EED" w:rsidRDefault="003A0EED" w:rsidP="003A0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техникой «пастель».</w:t>
            </w:r>
          </w:p>
          <w:p w:rsidR="003A0EED" w:rsidRDefault="003A0EED" w:rsidP="003A0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акварели – заливка, лессировка, по-сырому, раздельный мазок.</w:t>
            </w:r>
          </w:p>
          <w:p w:rsidR="00E8440F" w:rsidRDefault="00E8440F" w:rsidP="003A0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шаблонами в технике «набрызг».</w:t>
            </w:r>
          </w:p>
          <w:p w:rsidR="00E8440F" w:rsidRDefault="00E8440F" w:rsidP="003A0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техника.</w:t>
            </w:r>
          </w:p>
          <w:p w:rsidR="00E8440F" w:rsidRDefault="00E8440F" w:rsidP="003A0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работы гуашью. Орнаментальный натюрморт.</w:t>
            </w:r>
          </w:p>
          <w:p w:rsidR="00E8440F" w:rsidRPr="003A0EED" w:rsidRDefault="00E8440F" w:rsidP="003A0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экспозиции.</w:t>
            </w:r>
          </w:p>
        </w:tc>
        <w:tc>
          <w:tcPr>
            <w:tcW w:w="1252" w:type="dxa"/>
          </w:tcPr>
          <w:p w:rsidR="000C618E" w:rsidRDefault="00E8440F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8440F" w:rsidRDefault="00E8440F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40F" w:rsidRPr="00E8440F" w:rsidRDefault="00E8440F" w:rsidP="00E8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708" w:type="dxa"/>
          </w:tcPr>
          <w:p w:rsidR="000C618E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P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0C618E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P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</w:tcPr>
          <w:p w:rsidR="000C618E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A43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A43" w:rsidRPr="00E8440F" w:rsidRDefault="00030A43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18E" w:rsidTr="000C618E">
        <w:tc>
          <w:tcPr>
            <w:tcW w:w="632" w:type="dxa"/>
          </w:tcPr>
          <w:p w:rsidR="000C618E" w:rsidRDefault="000C618E" w:rsidP="00CD0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0C618E" w:rsidRPr="000C618E" w:rsidRDefault="000C618E" w:rsidP="00CD06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252" w:type="dxa"/>
          </w:tcPr>
          <w:p w:rsidR="000C618E" w:rsidRDefault="000C618E" w:rsidP="00CD0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C618E" w:rsidRPr="000C618E" w:rsidRDefault="000C618E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gridSpan w:val="2"/>
          </w:tcPr>
          <w:p w:rsidR="000C618E" w:rsidRPr="000C618E" w:rsidRDefault="000C618E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2" w:type="dxa"/>
            <w:gridSpan w:val="2"/>
          </w:tcPr>
          <w:p w:rsidR="000C618E" w:rsidRPr="000C618E" w:rsidRDefault="000C618E" w:rsidP="00CD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D06AD" w:rsidRPr="00FD1FA5" w:rsidRDefault="00CD06AD" w:rsidP="00CD06AD">
      <w:pPr>
        <w:jc w:val="center"/>
        <w:rPr>
          <w:rFonts w:ascii="Times New Roman" w:hAnsi="Times New Roman"/>
          <w:sz w:val="28"/>
          <w:szCs w:val="28"/>
        </w:rPr>
      </w:pPr>
    </w:p>
    <w:p w:rsidR="00877F18" w:rsidRDefault="00877F18" w:rsidP="009A4B2E">
      <w:pPr>
        <w:jc w:val="center"/>
        <w:rPr>
          <w:rFonts w:ascii="Times New Roman" w:hAnsi="Times New Roman"/>
          <w:sz w:val="28"/>
          <w:szCs w:val="28"/>
        </w:rPr>
      </w:pPr>
    </w:p>
    <w:p w:rsidR="009A4B2E" w:rsidRDefault="009A4B2E" w:rsidP="00F217AE">
      <w:pPr>
        <w:rPr>
          <w:rFonts w:ascii="Times New Roman" w:hAnsi="Times New Roman"/>
          <w:sz w:val="28"/>
          <w:szCs w:val="28"/>
        </w:rPr>
      </w:pPr>
    </w:p>
    <w:p w:rsidR="00992C80" w:rsidRDefault="00992C80" w:rsidP="00F217AE">
      <w:pPr>
        <w:rPr>
          <w:rFonts w:ascii="Times New Roman" w:hAnsi="Times New Roman"/>
          <w:sz w:val="28"/>
          <w:szCs w:val="28"/>
        </w:rPr>
      </w:pPr>
    </w:p>
    <w:p w:rsidR="00992C80" w:rsidRDefault="00992C80" w:rsidP="00F217AE">
      <w:pPr>
        <w:rPr>
          <w:rFonts w:ascii="Times New Roman" w:hAnsi="Times New Roman"/>
          <w:sz w:val="28"/>
          <w:szCs w:val="28"/>
        </w:rPr>
      </w:pPr>
    </w:p>
    <w:p w:rsidR="005779F4" w:rsidRDefault="005779F4" w:rsidP="005779F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Годовые требования.</w:t>
      </w:r>
    </w:p>
    <w:p w:rsidR="005779F4" w:rsidRDefault="005779F4" w:rsidP="005779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ГОД ОБУЧЕНИЯ.</w:t>
      </w:r>
    </w:p>
    <w:p w:rsidR="00080DA7" w:rsidRDefault="00080DA7" w:rsidP="00080D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 w:rsidRPr="00080DA7">
        <w:rPr>
          <w:rFonts w:ascii="Times New Roman" w:hAnsi="Times New Roman"/>
          <w:b/>
          <w:sz w:val="28"/>
          <w:szCs w:val="28"/>
        </w:rPr>
        <w:t>Виды и жанры изобразительного искусства.</w:t>
      </w:r>
    </w:p>
    <w:p w:rsidR="00080DA7" w:rsidRDefault="00080DA7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изобразительного искусства: традиции и современность. Виды искусства: графика, живопись, скульптура, д</w:t>
      </w:r>
      <w:r w:rsidR="00741CE9">
        <w:rPr>
          <w:rFonts w:ascii="Times New Roman" w:hAnsi="Times New Roman"/>
          <w:sz w:val="28"/>
          <w:szCs w:val="28"/>
        </w:rPr>
        <w:t>екоративно-прикладное искусство, архитектура.</w:t>
      </w:r>
      <w:r>
        <w:rPr>
          <w:rFonts w:ascii="Times New Roman" w:hAnsi="Times New Roman"/>
          <w:sz w:val="28"/>
          <w:szCs w:val="28"/>
        </w:rPr>
        <w:t xml:space="preserve"> Жанры изобразительного искусства: натюрморт, портрет, пейзаж, анималистический, </w:t>
      </w:r>
      <w:r w:rsidRPr="005A2CE8">
        <w:rPr>
          <w:rFonts w:ascii="Times New Roman" w:hAnsi="Times New Roman"/>
          <w:sz w:val="28"/>
          <w:szCs w:val="28"/>
        </w:rPr>
        <w:t>бытовой, исторический, интерьер. Знакомство на примерах репродукций</w:t>
      </w:r>
      <w:r>
        <w:rPr>
          <w:rFonts w:ascii="Times New Roman" w:hAnsi="Times New Roman"/>
          <w:sz w:val="28"/>
          <w:szCs w:val="28"/>
        </w:rPr>
        <w:t xml:space="preserve"> художников.</w:t>
      </w:r>
    </w:p>
    <w:p w:rsidR="00080DA7" w:rsidRDefault="00080DA7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просмотр репродукций, презентация</w:t>
      </w:r>
      <w:r w:rsidR="00795FBD">
        <w:rPr>
          <w:rFonts w:ascii="Times New Roman" w:hAnsi="Times New Roman"/>
          <w:sz w:val="28"/>
          <w:szCs w:val="28"/>
        </w:rPr>
        <w:t>.</w:t>
      </w:r>
    </w:p>
    <w:p w:rsidR="00795FBD" w:rsidRDefault="00795FBD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посещение картинной галереи, составление рассказа о впечатлениях.</w:t>
      </w:r>
    </w:p>
    <w:p w:rsidR="00795FBD" w:rsidRDefault="00795FBD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795FBD" w:rsidRDefault="00795FBD" w:rsidP="00080DA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Рисование как способ самовыражения.</w:t>
      </w:r>
      <w:r w:rsidR="00491110">
        <w:rPr>
          <w:rFonts w:ascii="Times New Roman" w:hAnsi="Times New Roman"/>
          <w:b/>
          <w:sz w:val="28"/>
          <w:szCs w:val="28"/>
        </w:rPr>
        <w:t xml:space="preserve"> Инструменты и материалы.</w:t>
      </w:r>
    </w:p>
    <w:p w:rsidR="00795FBD" w:rsidRDefault="00795FBD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искусства в первобытном обществе. Материалы, используемые нашими предками для рисования: уголь, красная глина, мел-известняк. Наскальная живопись как способ передачи информации. Отражение в искусстве впечатлений художника.</w:t>
      </w:r>
    </w:p>
    <w:p w:rsidR="00795FBD" w:rsidRDefault="00795FBD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упражнения графическими материалами.</w:t>
      </w:r>
    </w:p>
    <w:p w:rsidR="00795FBD" w:rsidRDefault="00795FBD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91110">
        <w:rPr>
          <w:rFonts w:ascii="Times New Roman" w:hAnsi="Times New Roman"/>
          <w:sz w:val="28"/>
          <w:szCs w:val="28"/>
        </w:rPr>
        <w:t>нарисовать впечатление о летнем отдыхе.</w:t>
      </w:r>
    </w:p>
    <w:p w:rsidR="00491110" w:rsidRPr="00491110" w:rsidRDefault="00491110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простые и цветные карандаши, фломастеры, угольный карандаш, пастель.</w:t>
      </w:r>
    </w:p>
    <w:p w:rsidR="00491110" w:rsidRDefault="00491110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-1 час, самостоятельная работа – 1 час.</w:t>
      </w:r>
    </w:p>
    <w:p w:rsidR="00491110" w:rsidRDefault="00491110" w:rsidP="00080DA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Свойства и использование различных материалов.</w:t>
      </w:r>
    </w:p>
    <w:p w:rsidR="00491110" w:rsidRDefault="00491110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Современные материалы, используемые для рисования. Градация простых карандашей: 2Т, Т, ТМ, М, 2М. Мягкие графические материалы: уголь, сангина, сепия, пастель, акварельные карандаши. Свойства сухой и масляной пастели. Отличительные особенности красок «акварель» и «гуашь». Использование в работе ластика.</w:t>
      </w:r>
      <w:r w:rsidR="008726E3">
        <w:rPr>
          <w:rFonts w:ascii="Times New Roman" w:hAnsi="Times New Roman"/>
          <w:sz w:val="28"/>
          <w:szCs w:val="28"/>
        </w:rPr>
        <w:t xml:space="preserve"> Бумага для рисования: ватман, для акварели, для черчения, цветной тонированный картон.</w:t>
      </w:r>
    </w:p>
    <w:p w:rsidR="008726E3" w:rsidRDefault="008726E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упражнения красками.</w:t>
      </w:r>
    </w:p>
    <w:p w:rsidR="008726E3" w:rsidRDefault="008726E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нарисовать летний пейзаж красками.</w:t>
      </w:r>
    </w:p>
    <w:p w:rsidR="008726E3" w:rsidRDefault="008726E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акварель, гуашь, кисти (белка, пони) №2,3.</w:t>
      </w:r>
    </w:p>
    <w:p w:rsidR="008726E3" w:rsidRDefault="008726E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8726E3" w:rsidRDefault="008726E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Виды точек и линий в графической композиции.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576" w:rsidRDefault="002D5576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выразительными средствами графической композиции (точками, линиями, пятнами). Виды линий: </w:t>
      </w:r>
      <w:proofErr w:type="gramStart"/>
      <w:r>
        <w:rPr>
          <w:rFonts w:ascii="Times New Roman" w:hAnsi="Times New Roman"/>
          <w:sz w:val="28"/>
          <w:szCs w:val="28"/>
        </w:rPr>
        <w:t>прямая</w:t>
      </w:r>
      <w:proofErr w:type="gramEnd"/>
      <w:r>
        <w:rPr>
          <w:rFonts w:ascii="Times New Roman" w:hAnsi="Times New Roman"/>
          <w:sz w:val="28"/>
          <w:szCs w:val="28"/>
        </w:rPr>
        <w:t>, волнистая, ломаная. Рисование точками и линиями разной толщины. Применение точек и линий в разных видах искусства.</w:t>
      </w:r>
    </w:p>
    <w:p w:rsidR="002D5576" w:rsidRDefault="002D5576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заполнение формы шаблона (рыбка, бабочка, цветок) точками и линиями разной толщины.</w:t>
      </w:r>
    </w:p>
    <w:p w:rsidR="002D5576" w:rsidRDefault="002D5576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зарисовка с натуры любимой игрушки, заполнение формы точками и линиями.</w:t>
      </w:r>
    </w:p>
    <w:p w:rsidR="002D5576" w:rsidRDefault="002D5576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простые и цветные карандаши, фломастеры, маркеры.</w:t>
      </w:r>
    </w:p>
    <w:p w:rsidR="002D5576" w:rsidRDefault="002D5576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2D5576" w:rsidRDefault="002D5576" w:rsidP="00080DA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Создание пятна. Введение понятия «силуэт».</w:t>
      </w:r>
    </w:p>
    <w:p w:rsidR="002D5576" w:rsidRDefault="001B1ECF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Замкнутая линия как способ создания пятна. Виды пятен по форме: </w:t>
      </w:r>
      <w:proofErr w:type="gramStart"/>
      <w:r>
        <w:rPr>
          <w:rFonts w:ascii="Times New Roman" w:hAnsi="Times New Roman"/>
          <w:sz w:val="28"/>
          <w:szCs w:val="28"/>
        </w:rPr>
        <w:t>абстрактное</w:t>
      </w:r>
      <w:proofErr w:type="gramEnd"/>
      <w:r>
        <w:rPr>
          <w:rFonts w:ascii="Times New Roman" w:hAnsi="Times New Roman"/>
          <w:sz w:val="28"/>
          <w:szCs w:val="28"/>
        </w:rPr>
        <w:t>, конкретное. Введение понятия «силуэт», как он образуется. Линейный и теневой силуэт. Плоскостное и однотонное изображение фигур и предметов. Использование силуэта в Театре теней.</w:t>
      </w:r>
    </w:p>
    <w:p w:rsidR="001B1ECF" w:rsidRDefault="001B1ECF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упражнение по выполнению различных пятен, связь формы пятна с образом.</w:t>
      </w:r>
    </w:p>
    <w:p w:rsidR="001B1ECF" w:rsidRDefault="001B1ECF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нарисовать силуэт сказочного героя.</w:t>
      </w:r>
    </w:p>
    <w:p w:rsidR="001B1ECF" w:rsidRDefault="001B1ECF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тушь, краски гуашь, чернила, кисть (белка, пони) №1,2.</w:t>
      </w:r>
    </w:p>
    <w:p w:rsidR="001B1ECF" w:rsidRDefault="001B1ECF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B1ECF" w:rsidRDefault="001B1ECF" w:rsidP="00080DA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Простые и сложные силуэты.</w:t>
      </w:r>
    </w:p>
    <w:p w:rsidR="001B1ECF" w:rsidRDefault="001B1ECF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линией силуэтов простой формы:</w:t>
      </w:r>
      <w:r w:rsidR="00481153">
        <w:rPr>
          <w:rFonts w:ascii="Times New Roman" w:hAnsi="Times New Roman"/>
          <w:sz w:val="28"/>
          <w:szCs w:val="28"/>
        </w:rPr>
        <w:t xml:space="preserve"> чашка, блюдце, кастрюля, часы. Вырезание силуэта из бумаги темного цвета. Создание сложного силуэта предметов быта, птиц, животных, деревьев.</w:t>
      </w:r>
    </w:p>
    <w:p w:rsidR="00481153" w:rsidRDefault="0048115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упражнение №1: нарисовать силуэт дерева на закате;</w:t>
      </w:r>
    </w:p>
    <w:p w:rsidR="00481153" w:rsidRDefault="0048115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№2: составление декоративной силуэтной композиции из цветной бумаги.</w:t>
      </w:r>
    </w:p>
    <w:p w:rsidR="00481153" w:rsidRDefault="0048115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вырезать из тёмной бумаги (чёрной, коричневой, синей) силуэты птиц, животных, деревьев.</w:t>
      </w:r>
      <w:proofErr w:type="gramEnd"/>
    </w:p>
    <w:p w:rsidR="00481153" w:rsidRDefault="0048115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белый картон, цветная бумага, ножницы, клей ПВА, краски акварель, восковые мелки тёмного цвета.</w:t>
      </w:r>
    </w:p>
    <w:p w:rsidR="00481153" w:rsidRDefault="00481153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506EE2" w:rsidRDefault="00506EE2" w:rsidP="00080DA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 Цветовой круг. Основные и составные цвета.</w:t>
      </w:r>
    </w:p>
    <w:p w:rsidR="00506EE2" w:rsidRDefault="00506EE2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Цветовое пятно – основное выразительное средство живописи. Основы цветоведения. Использование разных красочных материалов в живописи. Цветовой круг, последовательность спектрального расположения цветов. Знакомство с основными и составными цветами. Введение понятий: «хроматические» и «ахроматические» цвета.</w:t>
      </w:r>
    </w:p>
    <w:p w:rsidR="00506EE2" w:rsidRDefault="00506EE2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нарисовать цветовой круг, отметить на нём основные и составные цвета.</w:t>
      </w:r>
    </w:p>
    <w:p w:rsidR="00506EE2" w:rsidRDefault="00506EE2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нарисовать радугу в небе, сохраняя спектральное расположение цветов.</w:t>
      </w:r>
    </w:p>
    <w:p w:rsidR="00506EE2" w:rsidRDefault="00506EE2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краски акварель, кисти (белка, пони) №2,3</w:t>
      </w:r>
      <w:r w:rsidR="00DE1727">
        <w:rPr>
          <w:rFonts w:ascii="Times New Roman" w:hAnsi="Times New Roman"/>
          <w:sz w:val="28"/>
          <w:szCs w:val="28"/>
        </w:rPr>
        <w:t>.</w:t>
      </w:r>
    </w:p>
    <w:p w:rsidR="00DE1727" w:rsidRDefault="00DE1727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DE1727" w:rsidRDefault="00860C57" w:rsidP="00080DA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Тёплые и холодные цвета.</w:t>
      </w:r>
    </w:p>
    <w:p w:rsidR="00860C57" w:rsidRDefault="00860C57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в цветовом круге «тёплых» и «холодных» цветов. Тёплые цвета – красный, оранжевый, жёлтый (все оттенки огня и солнца). Холодные цвета – голубой, синий, фиолетовый (все оттенки воды и снега). Влияние тёплых и холодных оттенков на перспективу изображения.</w:t>
      </w:r>
    </w:p>
    <w:p w:rsidR="00860C57" w:rsidRDefault="00860C57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изображение солнца на закате (тёплая гамма оттенков).</w:t>
      </w:r>
    </w:p>
    <w:p w:rsidR="00860C57" w:rsidRDefault="00860C57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изображение зимнего леса (холодная гамма оттенков).</w:t>
      </w:r>
    </w:p>
    <w:p w:rsidR="00860C57" w:rsidRDefault="00860C57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акварель, гуашь, кисти (белка, пони), №2,3, </w:t>
      </w:r>
      <w:r w:rsidR="001C387F">
        <w:rPr>
          <w:rFonts w:ascii="Times New Roman" w:hAnsi="Times New Roman"/>
          <w:sz w:val="28"/>
          <w:szCs w:val="28"/>
        </w:rPr>
        <w:t>акварельные карандаши (на выбор).</w:t>
      </w:r>
    </w:p>
    <w:p w:rsidR="001C387F" w:rsidRDefault="001C387F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1C387F" w:rsidRDefault="001C387F" w:rsidP="00080DA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9. Многообразие оттенков. Смешивание цветов. Контрастные и родственные цвета.</w:t>
      </w:r>
    </w:p>
    <w:p w:rsidR="001C387F" w:rsidRDefault="0005427C" w:rsidP="00080D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Смешивание основных цветов и получение новых оттенков:</w:t>
      </w:r>
    </w:p>
    <w:p w:rsidR="0005427C" w:rsidRDefault="0005427C" w:rsidP="0005427C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/>
          <w:sz w:val="28"/>
          <w:szCs w:val="28"/>
        </w:rPr>
        <w:t xml:space="preserve"> + Жёлтый = Оранжевый</w:t>
      </w:r>
    </w:p>
    <w:p w:rsidR="0005427C" w:rsidRDefault="0005427C" w:rsidP="0005427C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Жёлтый</w:t>
      </w:r>
      <w:proofErr w:type="gramEnd"/>
      <w:r>
        <w:rPr>
          <w:rFonts w:ascii="Times New Roman" w:hAnsi="Times New Roman"/>
          <w:sz w:val="28"/>
          <w:szCs w:val="28"/>
        </w:rPr>
        <w:t xml:space="preserve"> + Синий = Зелёный</w:t>
      </w:r>
    </w:p>
    <w:p w:rsidR="0005427C" w:rsidRDefault="0005427C" w:rsidP="0005427C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/>
          <w:sz w:val="28"/>
          <w:szCs w:val="28"/>
        </w:rPr>
        <w:t xml:space="preserve"> + Синий = Фиолетовый</w:t>
      </w:r>
    </w:p>
    <w:p w:rsidR="0005427C" w:rsidRDefault="0005427C" w:rsidP="0005427C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Зелёный</w:t>
      </w:r>
      <w:proofErr w:type="gramEnd"/>
      <w:r>
        <w:rPr>
          <w:rFonts w:ascii="Times New Roman" w:hAnsi="Times New Roman"/>
          <w:sz w:val="28"/>
          <w:szCs w:val="28"/>
        </w:rPr>
        <w:t xml:space="preserve"> + Красный = Коричневый</w:t>
      </w:r>
    </w:p>
    <w:p w:rsidR="0005427C" w:rsidRDefault="0005427C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оттенков одного цвета путём добавления в него разных цветов. Введение понятия «тональность»: при добавлении белой краски – цвет высветляется, при добавлении чёрной краски – становится темнее. Расположение контрастных цветов в цветовом круге.</w:t>
      </w:r>
    </w:p>
    <w:p w:rsidR="0005427C" w:rsidRDefault="0005427C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CF66F6">
        <w:rPr>
          <w:rFonts w:ascii="Times New Roman" w:hAnsi="Times New Roman"/>
          <w:sz w:val="28"/>
          <w:szCs w:val="28"/>
        </w:rPr>
        <w:t xml:space="preserve">упражнение №1: решение цветовых задачек, </w:t>
      </w:r>
    </w:p>
    <w:p w:rsidR="00CF66F6" w:rsidRDefault="00CF66F6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№2: нарисовать контрастные сочетания цветов.</w:t>
      </w:r>
    </w:p>
    <w:p w:rsidR="00CF66F6" w:rsidRDefault="00CF66F6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творческое задание – поиск оттенков одного цвета на гранёной поверхности драгоценного камня.</w:t>
      </w:r>
    </w:p>
    <w:p w:rsidR="00CF66F6" w:rsidRDefault="00CF66F6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краски акварель и гуашь, кисти №2,3, палитра для смешивания, акварельные карандаши (на выбор).</w:t>
      </w:r>
    </w:p>
    <w:p w:rsidR="00A22F9E" w:rsidRPr="00A22F9E" w:rsidRDefault="00A22F9E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A22F9E" w:rsidRDefault="00A22F9E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 Понятие композиции как способа компоновки объектов на листе.</w:t>
      </w:r>
    </w:p>
    <w:p w:rsidR="00A22F9E" w:rsidRDefault="00A22F9E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понятия «композиция». Создание художественного образа. Замкнутая и открытая композиция. Отличительные особенности станковой и декоративной композиции. Композиционные правила: передача движения (динамика), передача покоя (статика), золотое сечение (одна треть).</w:t>
      </w:r>
    </w:p>
    <w:p w:rsidR="00A22F9E" w:rsidRDefault="00A22F9E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просмотр репродукций художников, образцов народно-художественных промыслов.</w:t>
      </w:r>
    </w:p>
    <w:p w:rsidR="00A22F9E" w:rsidRDefault="00A22F9E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найти в журналах или книгах и записать примеры станковой и декоративной композиции.</w:t>
      </w:r>
    </w:p>
    <w:p w:rsidR="00A22F9E" w:rsidRDefault="00A22F9E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A22F9E" w:rsidRDefault="006A2FEC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11. Зрительный центр – способ привлечения внимания к главному герою или объекту.</w:t>
      </w:r>
    </w:p>
    <w:p w:rsidR="006A2FEC" w:rsidRDefault="006A2FEC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Композиционные схемы размещения объектов на листе. Совмещение сюжетно-композиционного центра с центром листа. Плановость в композиции. Изображение главного героя на первом плане.</w:t>
      </w:r>
    </w:p>
    <w:p w:rsidR="006A2FEC" w:rsidRDefault="006A2FEC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сюжет любимой сказки с главным героем на первом плане.</w:t>
      </w:r>
    </w:p>
    <w:p w:rsidR="006A2FEC" w:rsidRDefault="006A2FEC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нарисовать декоративную композицию «Сказочный цветок».</w:t>
      </w:r>
    </w:p>
    <w:p w:rsidR="006A2FEC" w:rsidRDefault="006A2FEC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А3, акварель, гуашь (на выбор) для сюжетной композиции;</w:t>
      </w:r>
    </w:p>
    <w:p w:rsidR="006A2FEC" w:rsidRDefault="006A2FEC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пастель, цветные карандаши, фломастеры (на выбор) для декоративной композиции.</w:t>
      </w:r>
    </w:p>
    <w:p w:rsidR="006A2FEC" w:rsidRDefault="006A2FEC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6A2FEC" w:rsidRDefault="006A2FEC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12. Понятие ритма, симметрии и асимметрии.</w:t>
      </w:r>
    </w:p>
    <w:p w:rsidR="006A2FEC" w:rsidRDefault="00185AC7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понятия «ритм» - чередование элементов в определённой последовательности. Примеры ритма в природе (вращение планет, смена дня и ночи, цикличность времён года, рост растений). Музыкальный ритм. Выявление в рисунке ритма линиями, пятнами света и тени, цветовыми пятнами. Передача в картине движения с помощью ритма. </w:t>
      </w:r>
    </w:p>
    <w:p w:rsidR="00185AC7" w:rsidRPr="006A2FEC" w:rsidRDefault="00185AC7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понятия «симметрия» на примере окружающих нас объектов (бабочка, снежинка, фигура человека). Симметричная композиция – левая и правая половины уравновешены. Ось симметрии. Асимметричная композиция – левая и правая половины </w:t>
      </w:r>
      <w:proofErr w:type="spellStart"/>
      <w:r>
        <w:rPr>
          <w:rFonts w:ascii="Times New Roman" w:hAnsi="Times New Roman"/>
          <w:sz w:val="28"/>
          <w:szCs w:val="28"/>
        </w:rPr>
        <w:t>неуравновешены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2F9E" w:rsidRDefault="00185AC7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зарисовка бабочки с применением оси симметрии для построения.</w:t>
      </w:r>
    </w:p>
    <w:p w:rsidR="00185AC7" w:rsidRDefault="00185AC7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A75BD">
        <w:rPr>
          <w:rFonts w:ascii="Times New Roman" w:hAnsi="Times New Roman"/>
          <w:sz w:val="28"/>
          <w:szCs w:val="28"/>
        </w:rPr>
        <w:t>нарисовать асимметричную композицию на свободную тему.</w:t>
      </w:r>
    </w:p>
    <w:p w:rsidR="009A75BD" w:rsidRDefault="009A75B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акварель, гуашь, художественная пастель (на выбор).</w:t>
      </w:r>
    </w:p>
    <w:p w:rsidR="009A75BD" w:rsidRDefault="009A75B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1час, самостоятельная работа – 1 час.</w:t>
      </w:r>
    </w:p>
    <w:p w:rsidR="00E52358" w:rsidRDefault="00E52358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2358" w:rsidRDefault="00E52358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2358" w:rsidRDefault="00E52358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13. Плоские и объёмные изображения.</w:t>
      </w:r>
    </w:p>
    <w:p w:rsidR="00E52358" w:rsidRDefault="00E52358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плоскими и объёмными изображениями на примерах репродукций художников и детских работ. Академическое рисование, классический рисунок. Выявление объёма с помощью штриховки. Введение понятия «светотеневая градация»: блик – свет – полутень – тень – рефлекс.</w:t>
      </w:r>
    </w:p>
    <w:p w:rsidR="00E52358" w:rsidRDefault="0045063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упражнение по штриховке, разные направления штриховки, усиление штриховки от светлого к </w:t>
      </w:r>
      <w:proofErr w:type="gramStart"/>
      <w:r>
        <w:rPr>
          <w:rFonts w:ascii="Times New Roman" w:hAnsi="Times New Roman"/>
          <w:sz w:val="28"/>
          <w:szCs w:val="28"/>
        </w:rPr>
        <w:t>тёмному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5063D" w:rsidRDefault="0045063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зарисовка предметов быта с последующей штриховкой.</w:t>
      </w:r>
    </w:p>
    <w:p w:rsidR="0045063D" w:rsidRDefault="0045063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простые карандаши разной твёрдости, ластик.</w:t>
      </w:r>
    </w:p>
    <w:p w:rsidR="0045063D" w:rsidRDefault="0045063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45063D" w:rsidRDefault="0045063D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14. Реалистичное и декоративное изображение.</w:t>
      </w:r>
    </w:p>
    <w:p w:rsidR="0045063D" w:rsidRDefault="0045063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Отличительная особенность декоративного изображения от реалистического (цвет предмета берётся без учёта света и тени). Использование нереальных цветов для создания художественного образа. Стилизация объектов природы как часть декоративного изображения.</w:t>
      </w:r>
    </w:p>
    <w:p w:rsidR="0045063D" w:rsidRDefault="0045063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зарисовка реалистического изображения рыбы и переработка его в декоративное изображение</w:t>
      </w:r>
      <w:r w:rsidR="00997225">
        <w:rPr>
          <w:rFonts w:ascii="Times New Roman" w:hAnsi="Times New Roman"/>
          <w:sz w:val="28"/>
          <w:szCs w:val="28"/>
        </w:rPr>
        <w:t>.</w:t>
      </w:r>
    </w:p>
    <w:p w:rsidR="00997225" w:rsidRDefault="00997225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нарисовать декоративное изображение любого предмета.</w:t>
      </w:r>
    </w:p>
    <w:p w:rsidR="00997225" w:rsidRDefault="00997225" w:rsidP="0005427C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цветные гелевые ручки, цветная и чёрная тушь, кисти (белка, пони) №1,2, перо.</w:t>
      </w:r>
    </w:p>
    <w:p w:rsidR="00997225" w:rsidRDefault="00997225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1час, самостоятельная работа – 1 час.</w:t>
      </w:r>
    </w:p>
    <w:p w:rsidR="000F563D" w:rsidRDefault="000F563D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15. Рисование растений графическими материалами.</w:t>
      </w:r>
    </w:p>
    <w:p w:rsidR="00AE4B18" w:rsidRPr="00AE4B18" w:rsidRDefault="00AE4B18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растительного мира. Варианты графического изображения растений. Выбор характерной ветки с листьями, передача особенностей листьев разных пород деревьев. Использование мягких графических материалов для передачи фактуры коры дерева.</w:t>
      </w:r>
    </w:p>
    <w:p w:rsidR="0038209D" w:rsidRPr="00DD2C46" w:rsidRDefault="0038209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DD2C46">
        <w:rPr>
          <w:rFonts w:ascii="Times New Roman" w:hAnsi="Times New Roman"/>
          <w:sz w:val="28"/>
          <w:szCs w:val="28"/>
        </w:rPr>
        <w:t xml:space="preserve"> зарисовка с натуры ветки с листьями или коры дерева.</w:t>
      </w:r>
    </w:p>
    <w:p w:rsidR="0038209D" w:rsidRPr="00AE4B18" w:rsidRDefault="0038209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AE4B18">
        <w:rPr>
          <w:rFonts w:ascii="Times New Roman" w:hAnsi="Times New Roman"/>
          <w:sz w:val="28"/>
          <w:szCs w:val="28"/>
        </w:rPr>
        <w:t xml:space="preserve"> экскурсия на природу, сбор веток, листьев, цветов разной формы (наброски простым карандашом)</w:t>
      </w:r>
      <w:r w:rsidR="00DD2C46">
        <w:rPr>
          <w:rFonts w:ascii="Times New Roman" w:hAnsi="Times New Roman"/>
          <w:sz w:val="28"/>
          <w:szCs w:val="28"/>
        </w:rPr>
        <w:t>.</w:t>
      </w:r>
    </w:p>
    <w:p w:rsidR="0038209D" w:rsidRPr="00DD2C46" w:rsidRDefault="0038209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DD2C46">
        <w:rPr>
          <w:rFonts w:ascii="Times New Roman" w:hAnsi="Times New Roman"/>
          <w:sz w:val="28"/>
          <w:szCs w:val="28"/>
        </w:rPr>
        <w:t xml:space="preserve"> формат А3, простые и цветные карандаши, цветная пастель, уголь, сепия, ластик.</w:t>
      </w:r>
    </w:p>
    <w:p w:rsidR="0038209D" w:rsidRPr="0038209D" w:rsidRDefault="0038209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0F563D" w:rsidRDefault="000F563D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16. Знакомство с техникой «пастель».</w:t>
      </w:r>
    </w:p>
    <w:p w:rsidR="00DD2C46" w:rsidRPr="00DD2C46" w:rsidRDefault="00DD2C46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пастели: масляная и сухая художественная. Предварительный набросок выполняется карандашом. Последовательность рисования пастелью – от светлых оттенков до тёмных. Изображение пастелью перьев птиц и шерсти животных. Знакомство с правилами постр</w:t>
      </w:r>
      <w:r w:rsidR="00970958">
        <w:rPr>
          <w:rFonts w:ascii="Times New Roman" w:hAnsi="Times New Roman"/>
          <w:sz w:val="28"/>
          <w:szCs w:val="28"/>
        </w:rPr>
        <w:t>оения фигуры птицы. Способы работы пастелью – растирка, штриховка, тушёвка, высветление ластиком.</w:t>
      </w:r>
    </w:p>
    <w:p w:rsidR="0038209D" w:rsidRPr="00970958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970958">
        <w:rPr>
          <w:rFonts w:ascii="Times New Roman" w:hAnsi="Times New Roman"/>
          <w:sz w:val="28"/>
          <w:szCs w:val="28"/>
        </w:rPr>
        <w:t xml:space="preserve"> зарисовка птиц с натуры (чучела) мягкими графическими материалами.</w:t>
      </w:r>
    </w:p>
    <w:p w:rsidR="0038209D" w:rsidRPr="00970958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970958">
        <w:rPr>
          <w:rFonts w:ascii="Times New Roman" w:hAnsi="Times New Roman"/>
          <w:sz w:val="28"/>
          <w:szCs w:val="28"/>
        </w:rPr>
        <w:t xml:space="preserve"> зарисовка лесных птиц по памяти.</w:t>
      </w:r>
    </w:p>
    <w:p w:rsidR="0038209D" w:rsidRPr="00970958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970958">
        <w:rPr>
          <w:rFonts w:ascii="Times New Roman" w:hAnsi="Times New Roman"/>
          <w:sz w:val="28"/>
          <w:szCs w:val="28"/>
        </w:rPr>
        <w:t xml:space="preserve"> формат А3, масляная или сухая пастель (на выбор), ластик</w:t>
      </w:r>
    </w:p>
    <w:p w:rsidR="0038209D" w:rsidRPr="0038209D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38209D" w:rsidRDefault="000F563D" w:rsidP="0038209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Приёмы акварели – заливка, лессировка, по-сырому, раздельный мазок.</w:t>
      </w:r>
    </w:p>
    <w:p w:rsidR="00990C37" w:rsidRPr="00990C37" w:rsidRDefault="00990C37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акварельной техники – прозрачность и лёгкость.</w:t>
      </w:r>
      <w:r w:rsidR="006E3BBD">
        <w:rPr>
          <w:rFonts w:ascii="Times New Roman" w:hAnsi="Times New Roman"/>
          <w:sz w:val="28"/>
          <w:szCs w:val="28"/>
        </w:rPr>
        <w:t xml:space="preserve"> Роль воды для акварельных красок. Названия красок в наборе. Кисти, используемые для акварели: беличьи, колонковые круглой формы с тонким кончиком. Бумага – торшон с шероховатой поверхностью. Приёмы работы акварелью (вливание цвета в цвет, наложение одного слоя краски на другой, ля-прима – рисование локальным цветом, наложение краски на влажную поверхность).</w:t>
      </w:r>
    </w:p>
    <w:p w:rsidR="0038209D" w:rsidRPr="00234D75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209D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234D75">
        <w:rPr>
          <w:rFonts w:ascii="Times New Roman" w:hAnsi="Times New Roman"/>
          <w:sz w:val="28"/>
          <w:szCs w:val="28"/>
        </w:rPr>
        <w:t xml:space="preserve"> упражнение №1: вливание цвета, растяжка цвета, лессировка, раздельный мазок; упражнение №2: этюд букета цветов с натуры.</w:t>
      </w:r>
    </w:p>
    <w:p w:rsidR="0038209D" w:rsidRPr="00234D75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234D75">
        <w:rPr>
          <w:rFonts w:ascii="Times New Roman" w:hAnsi="Times New Roman"/>
          <w:sz w:val="28"/>
          <w:szCs w:val="28"/>
        </w:rPr>
        <w:t xml:space="preserve"> зарисовка цветов с натуры (можно комнатных).</w:t>
      </w:r>
    </w:p>
    <w:p w:rsidR="0038209D" w:rsidRPr="00234D75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234D75">
        <w:rPr>
          <w:rFonts w:ascii="Times New Roman" w:hAnsi="Times New Roman"/>
          <w:sz w:val="28"/>
          <w:szCs w:val="28"/>
        </w:rPr>
        <w:t xml:space="preserve"> формат А3, акварель, кисти (белка, пони, колонок) №2,3,4, палитра.</w:t>
      </w:r>
    </w:p>
    <w:p w:rsidR="0038209D" w:rsidRPr="0038209D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38209D" w:rsidRDefault="000F563D" w:rsidP="0038209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18. Работа с шаблонами в технике «набрызг».</w:t>
      </w:r>
    </w:p>
    <w:p w:rsidR="00970958" w:rsidRPr="00970958" w:rsidRDefault="00970958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техникой «набрызг». Материалы, необходимые для её выполнения. Методика выполнения трафаретов для этой техники: прорезные, силуэтные, модульные.</w:t>
      </w:r>
      <w:r w:rsidR="000930D1">
        <w:rPr>
          <w:rFonts w:ascii="Times New Roman" w:hAnsi="Times New Roman"/>
          <w:sz w:val="28"/>
          <w:szCs w:val="28"/>
        </w:rPr>
        <w:t xml:space="preserve"> Использование сухих листьев и цветов для создания декоративной композиции в технике «набрызг».</w:t>
      </w:r>
    </w:p>
    <w:p w:rsidR="0038209D" w:rsidRPr="000930D1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209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0930D1">
        <w:rPr>
          <w:rFonts w:ascii="Times New Roman" w:hAnsi="Times New Roman"/>
          <w:sz w:val="28"/>
          <w:szCs w:val="28"/>
        </w:rPr>
        <w:t xml:space="preserve"> выполнение композиции «Букет в вазе» с использованием прорезного и силуэтного шаблона, сухих листьев.</w:t>
      </w:r>
    </w:p>
    <w:p w:rsidR="0038209D" w:rsidRPr="000930D1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0930D1">
        <w:rPr>
          <w:rFonts w:ascii="Times New Roman" w:hAnsi="Times New Roman"/>
          <w:sz w:val="28"/>
          <w:szCs w:val="28"/>
        </w:rPr>
        <w:t xml:space="preserve"> выполнить прорезной шаблон разных фруктов и заполнить его с помощью поролоновой губки.</w:t>
      </w:r>
    </w:p>
    <w:p w:rsidR="0038209D" w:rsidRPr="000930D1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0930D1">
        <w:rPr>
          <w:rFonts w:ascii="Times New Roman" w:hAnsi="Times New Roman"/>
          <w:sz w:val="28"/>
          <w:szCs w:val="28"/>
        </w:rPr>
        <w:t xml:space="preserve"> формат А3 ватман или тонированный картон, гуашь, зубная щётка (для набрызга), поролоновая губка (для печати по трафаретам), гербарий листьев, цветов.</w:t>
      </w:r>
    </w:p>
    <w:p w:rsidR="0038209D" w:rsidRPr="0038209D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2 часа, самостоятельная работа – 2 часа.</w:t>
      </w:r>
    </w:p>
    <w:p w:rsidR="0038209D" w:rsidRDefault="000F563D" w:rsidP="0038209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19. Смешанная техника.</w:t>
      </w:r>
    </w:p>
    <w:p w:rsidR="000930D1" w:rsidRPr="000930D1" w:rsidRDefault="005028C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Смешанная техника – сочетание разных художественных материалов для создания творческой композиции. Изображение главных героев восковыми мелками или масляной пастелью с последующим покрытием фона акварелью. Возможность использования разных эффектов акварели (раздувание, отпечатки по сырой поверхности, использование кристаллов соли, марганцовки).</w:t>
      </w:r>
    </w:p>
    <w:p w:rsidR="0038209D" w:rsidRPr="005028CD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209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5028CD">
        <w:rPr>
          <w:rFonts w:ascii="Times New Roman" w:hAnsi="Times New Roman"/>
          <w:sz w:val="28"/>
          <w:szCs w:val="28"/>
        </w:rPr>
        <w:t xml:space="preserve"> выполнение творческой композиции «На дне морском»</w:t>
      </w:r>
      <w:r w:rsidR="00990C37">
        <w:rPr>
          <w:rFonts w:ascii="Times New Roman" w:hAnsi="Times New Roman"/>
          <w:sz w:val="28"/>
          <w:szCs w:val="28"/>
        </w:rPr>
        <w:t xml:space="preserve"> в смешанной технике.</w:t>
      </w:r>
    </w:p>
    <w:p w:rsidR="0038209D" w:rsidRPr="005028CD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5028CD">
        <w:rPr>
          <w:rFonts w:ascii="Times New Roman" w:hAnsi="Times New Roman"/>
          <w:sz w:val="28"/>
          <w:szCs w:val="28"/>
        </w:rPr>
        <w:t xml:space="preserve"> </w:t>
      </w:r>
      <w:r w:rsidR="00990C37">
        <w:rPr>
          <w:rFonts w:ascii="Times New Roman" w:hAnsi="Times New Roman"/>
          <w:sz w:val="28"/>
          <w:szCs w:val="28"/>
        </w:rPr>
        <w:t>выполнение творческой композиции в смешанной технике на свободную тему.</w:t>
      </w:r>
    </w:p>
    <w:p w:rsidR="0038209D" w:rsidRPr="00990C37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990C37">
        <w:rPr>
          <w:rFonts w:ascii="Times New Roman" w:hAnsi="Times New Roman"/>
          <w:sz w:val="28"/>
          <w:szCs w:val="28"/>
        </w:rPr>
        <w:t xml:space="preserve"> формат А3, акварель, кисти (белка, пони, колонок) №3, масляная пастель или восковые мелки, трубочка для раздувания.</w:t>
      </w:r>
    </w:p>
    <w:p w:rsidR="0038209D" w:rsidRPr="0038209D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Время:</w:t>
      </w:r>
      <w:r>
        <w:rPr>
          <w:rFonts w:ascii="Times New Roman" w:hAnsi="Times New Roman"/>
          <w:sz w:val="28"/>
          <w:szCs w:val="28"/>
        </w:rPr>
        <w:t xml:space="preserve"> урок – 4 часа, самостоятельная работа – 4 часа.</w:t>
      </w:r>
    </w:p>
    <w:p w:rsidR="0038209D" w:rsidRDefault="000F563D" w:rsidP="0038209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20. Способы работы гуашью. Орнаментальный натюрморт.</w:t>
      </w:r>
    </w:p>
    <w:p w:rsidR="00485EBC" w:rsidRDefault="009B511B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красок «гуашь». Способы работы гуашью. Матовая бархатистость слоя краски, возможность многослойной техники рисования.</w:t>
      </w:r>
      <w:r w:rsidR="00485EBC">
        <w:rPr>
          <w:rFonts w:ascii="Times New Roman" w:hAnsi="Times New Roman"/>
          <w:sz w:val="28"/>
          <w:szCs w:val="28"/>
        </w:rPr>
        <w:t xml:space="preserve"> Использование цветной основы листа как средства декоративной композиции. Введение понятия «орнамент», составление орнаментального натюрморта (восточный стиль, русский народный стиль).</w:t>
      </w:r>
    </w:p>
    <w:p w:rsidR="0038209D" w:rsidRPr="00485EBC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209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 w:rsidR="00485EBC">
        <w:rPr>
          <w:rFonts w:ascii="Times New Roman" w:hAnsi="Times New Roman"/>
          <w:sz w:val="28"/>
          <w:szCs w:val="28"/>
        </w:rPr>
        <w:t xml:space="preserve"> творческое задание: выполнение орнаментального натюрморта в любом стиле (на выбор) с присутствием</w:t>
      </w:r>
      <w:r w:rsidR="001F03AE">
        <w:rPr>
          <w:rFonts w:ascii="Times New Roman" w:hAnsi="Times New Roman"/>
          <w:sz w:val="28"/>
          <w:szCs w:val="28"/>
        </w:rPr>
        <w:t xml:space="preserve"> 2-х</w:t>
      </w:r>
      <w:r w:rsidR="00485EBC">
        <w:rPr>
          <w:rFonts w:ascii="Times New Roman" w:hAnsi="Times New Roman"/>
          <w:sz w:val="28"/>
          <w:szCs w:val="28"/>
        </w:rPr>
        <w:t xml:space="preserve"> декоративных деталей.</w:t>
      </w:r>
    </w:p>
    <w:p w:rsidR="0038209D" w:rsidRPr="00485EBC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 w:rsidR="00485EBC">
        <w:rPr>
          <w:rFonts w:ascii="Times New Roman" w:hAnsi="Times New Roman"/>
          <w:sz w:val="28"/>
          <w:szCs w:val="28"/>
        </w:rPr>
        <w:t xml:space="preserve"> этюд орнаментальной вазы или подноса с фруктами.</w:t>
      </w:r>
    </w:p>
    <w:p w:rsidR="0038209D" w:rsidRPr="00485EBC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485EBC">
        <w:rPr>
          <w:rFonts w:ascii="Times New Roman" w:hAnsi="Times New Roman"/>
          <w:sz w:val="28"/>
          <w:szCs w:val="28"/>
        </w:rPr>
        <w:t xml:space="preserve"> формат А3</w:t>
      </w:r>
      <w:r w:rsidR="001F03AE">
        <w:rPr>
          <w:rFonts w:ascii="Times New Roman" w:hAnsi="Times New Roman"/>
          <w:sz w:val="28"/>
          <w:szCs w:val="28"/>
        </w:rPr>
        <w:t xml:space="preserve"> ватман или тонированный картон</w:t>
      </w:r>
      <w:r w:rsidR="00485EBC">
        <w:rPr>
          <w:rFonts w:ascii="Times New Roman" w:hAnsi="Times New Roman"/>
          <w:sz w:val="28"/>
          <w:szCs w:val="28"/>
        </w:rPr>
        <w:t>, краски гуашь, кисти (пони, колонок) №2,3,4</w:t>
      </w:r>
      <w:r w:rsidR="001F03AE">
        <w:rPr>
          <w:rFonts w:ascii="Times New Roman" w:hAnsi="Times New Roman"/>
          <w:sz w:val="28"/>
          <w:szCs w:val="28"/>
        </w:rPr>
        <w:t>.</w:t>
      </w:r>
    </w:p>
    <w:p w:rsidR="0038209D" w:rsidRPr="0038209D" w:rsidRDefault="0038209D" w:rsidP="003820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4 часа, самостоятельная работа – 4 часа.</w:t>
      </w:r>
    </w:p>
    <w:p w:rsidR="0038209D" w:rsidRDefault="0038209D" w:rsidP="0005427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21. Подготовка экспозиции.</w:t>
      </w:r>
    </w:p>
    <w:p w:rsidR="0038209D" w:rsidRDefault="0038209D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рисунков обучающихся для итоговой выставки. Просмотр – основная форма итогового контроля. </w:t>
      </w:r>
      <w:r w:rsidR="009B511B">
        <w:rPr>
          <w:rFonts w:ascii="Times New Roman" w:hAnsi="Times New Roman"/>
          <w:sz w:val="28"/>
          <w:szCs w:val="28"/>
        </w:rPr>
        <w:t xml:space="preserve">Итоговая выставка демонстрирует степень освоения программы и творческие успехи </w:t>
      </w:r>
      <w:proofErr w:type="gramStart"/>
      <w:r w:rsidR="009B51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B511B">
        <w:rPr>
          <w:rFonts w:ascii="Times New Roman" w:hAnsi="Times New Roman"/>
          <w:sz w:val="28"/>
          <w:szCs w:val="28"/>
        </w:rPr>
        <w:t>.</w:t>
      </w:r>
    </w:p>
    <w:p w:rsidR="009B511B" w:rsidRDefault="009B511B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Аудиторная работа:</w:t>
      </w:r>
      <w:r>
        <w:rPr>
          <w:rFonts w:ascii="Times New Roman" w:hAnsi="Times New Roman"/>
          <w:sz w:val="28"/>
          <w:szCs w:val="28"/>
        </w:rPr>
        <w:t xml:space="preserve"> подготовка экспозиции.</w:t>
      </w:r>
    </w:p>
    <w:p w:rsidR="009B511B" w:rsidRDefault="009B511B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Самостоятельная работа:</w:t>
      </w:r>
      <w:r>
        <w:rPr>
          <w:rFonts w:ascii="Times New Roman" w:hAnsi="Times New Roman"/>
          <w:sz w:val="28"/>
          <w:szCs w:val="28"/>
        </w:rPr>
        <w:t xml:space="preserve"> помощь в оформлении выставки.</w:t>
      </w:r>
    </w:p>
    <w:p w:rsidR="009B511B" w:rsidRPr="009B511B" w:rsidRDefault="009B511B" w:rsidP="000542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Время:</w:t>
      </w:r>
      <w:r>
        <w:rPr>
          <w:rFonts w:ascii="Times New Roman" w:hAnsi="Times New Roman"/>
          <w:sz w:val="28"/>
          <w:szCs w:val="28"/>
        </w:rPr>
        <w:t xml:space="preserve"> урок – 1 час, самостоятельная работа – 1 час.</w:t>
      </w:r>
    </w:p>
    <w:p w:rsidR="00491110" w:rsidRPr="00491110" w:rsidRDefault="00491110" w:rsidP="00080DA7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0D07" w:rsidRDefault="00992C80" w:rsidP="00AC13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30D0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730D07">
        <w:rPr>
          <w:rFonts w:ascii="Times New Roman" w:hAnsi="Times New Roman"/>
          <w:b/>
          <w:sz w:val="28"/>
          <w:szCs w:val="28"/>
        </w:rPr>
        <w:t>К УРОВНЮ ПОДГОТОВКИ ОБУЧАЮЩИХСЯ.</w:t>
      </w:r>
    </w:p>
    <w:p w:rsidR="00730D07" w:rsidRDefault="00730D07" w:rsidP="00730D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раздел содержит перечень знаний, умений и навыков, приобретение которых обеспечивает программа «Основы изобразительной грамоты»:</w:t>
      </w:r>
    </w:p>
    <w:p w:rsidR="00730D07" w:rsidRDefault="00730D07" w:rsidP="00730D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первичные знания о видах и жанрах изобразительного искусства;</w:t>
      </w:r>
    </w:p>
    <w:p w:rsidR="00730D07" w:rsidRDefault="00730D07" w:rsidP="00730D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 правилах изображения предметов с натуры и по памяти;</w:t>
      </w:r>
    </w:p>
    <w:p w:rsidR="00730D07" w:rsidRDefault="00730D07" w:rsidP="00730D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об основах цветоведения;</w:t>
      </w:r>
    </w:p>
    <w:p w:rsidR="00730D07" w:rsidRDefault="00730D07" w:rsidP="00730D07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знания формальной композиции (принципа </w:t>
      </w:r>
      <w:proofErr w:type="spellStart"/>
      <w:r>
        <w:rPr>
          <w:rFonts w:ascii="Times New Roman" w:hAnsi="Times New Roman"/>
          <w:sz w:val="28"/>
          <w:szCs w:val="28"/>
        </w:rPr>
        <w:t>трёхкомпонентности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>
        <w:rPr>
          <w:rFonts w:ascii="Times New Roman" w:hAnsi="Times New Roman"/>
          <w:sz w:val="28"/>
          <w:szCs w:val="28"/>
        </w:rPr>
        <w:t>центричности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децентричности</w:t>
      </w:r>
      <w:proofErr w:type="spellEnd"/>
      <w:r>
        <w:rPr>
          <w:rFonts w:ascii="Times New Roman" w:hAnsi="Times New Roman"/>
          <w:sz w:val="28"/>
          <w:szCs w:val="28"/>
        </w:rPr>
        <w:t>, статики – динамики, симметрии – асимметрии);</w:t>
      </w:r>
      <w:proofErr w:type="gramEnd"/>
    </w:p>
    <w:p w:rsidR="00730D07" w:rsidRDefault="00730D07" w:rsidP="00730D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 навыки работы с различными художественными материалами и техниками;</w:t>
      </w:r>
    </w:p>
    <w:p w:rsidR="00730D07" w:rsidRDefault="00730D07" w:rsidP="00730D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самостоятельного применения различных художественных материалов и техник;</w:t>
      </w:r>
    </w:p>
    <w:p w:rsidR="00730D07" w:rsidRDefault="00730D07" w:rsidP="00730D0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07C">
        <w:rPr>
          <w:rFonts w:ascii="Times New Roman" w:hAnsi="Times New Roman"/>
          <w:sz w:val="28"/>
          <w:szCs w:val="28"/>
        </w:rPr>
        <w:t>умение раскрывать образное решение в художественно-творческих работах.</w:t>
      </w:r>
    </w:p>
    <w:p w:rsidR="00C7307C" w:rsidRDefault="00C7307C" w:rsidP="00C7307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307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ФОРМЫ И МЕТОДЫ КОНТРОЛЯ. КРИТЕРИИ ОЦЕНОК.</w:t>
      </w:r>
    </w:p>
    <w:p w:rsidR="00C7307C" w:rsidRPr="00FC1C98" w:rsidRDefault="00C7307C" w:rsidP="00C7307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C1C98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содержание.</w:t>
      </w:r>
    </w:p>
    <w:p w:rsidR="00C7307C" w:rsidRDefault="00C7307C" w:rsidP="00C73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предусматривает текущий и промежуточный контроль и итоговую аттестацию.</w:t>
      </w:r>
    </w:p>
    <w:p w:rsidR="00625051" w:rsidRDefault="00625051" w:rsidP="00C73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Промежуточный контроль успеваемости учащихся проводится в счёт аудиторного времени, предусмотренного на учебный предмет в виде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</w:t>
      </w:r>
    </w:p>
    <w:p w:rsidR="00625051" w:rsidRDefault="00625051" w:rsidP="00C73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Итоговая аттестация в первом классе проводится в форме просмотра рисунков за весь год обучения и итоговой работы.</w:t>
      </w:r>
    </w:p>
    <w:p w:rsidR="00625051" w:rsidRDefault="00625051" w:rsidP="00C73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Итоговая работа предполагает создание работы, связанной единством замысла. Итоговая композиция демонстрирует умения реализовывать свои замыслы, творческий подход в выборе решения, способность работать в различных техниках и материалах.</w:t>
      </w:r>
    </w:p>
    <w:p w:rsidR="00625051" w:rsidRDefault="00625051" w:rsidP="00C73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Итоговая работа может быть выполнена в любой изученной техник</w:t>
      </w:r>
      <w:r w:rsidR="00FC1C98">
        <w:rPr>
          <w:rFonts w:ascii="Times New Roman" w:hAnsi="Times New Roman"/>
          <w:sz w:val="28"/>
          <w:szCs w:val="28"/>
        </w:rPr>
        <w:t>е и выбирается самими обучающимися.</w:t>
      </w:r>
    </w:p>
    <w:p w:rsidR="00625051" w:rsidRPr="00FC1C98" w:rsidRDefault="00625051" w:rsidP="0062505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C1C98">
        <w:rPr>
          <w:rFonts w:ascii="Times New Roman" w:hAnsi="Times New Roman"/>
          <w:b/>
          <w:i/>
          <w:sz w:val="28"/>
          <w:szCs w:val="28"/>
        </w:rPr>
        <w:t>Критерии оценки.</w:t>
      </w:r>
    </w:p>
    <w:p w:rsidR="00625051" w:rsidRDefault="00282C73" w:rsidP="006250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предмета предусматривает промежуточный контроль успеваемости в форме контрольного урока на последнем занятии полугодия в рамках аудиторного занятия в течение 1 урока. По результатам промежуточной и итоговой аттестации выставляются оценки: «отлично», «хорошо», «удовлетворительно». Оценка работ ставится с учетом прописанных ниже критериев:</w:t>
      </w:r>
    </w:p>
    <w:p w:rsidR="00282C73" w:rsidRDefault="00282C73" w:rsidP="006250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(отлично)</w:t>
      </w:r>
      <w:r w:rsidR="000D488A">
        <w:rPr>
          <w:rFonts w:ascii="Times New Roman" w:hAnsi="Times New Roman"/>
          <w:sz w:val="28"/>
          <w:szCs w:val="28"/>
        </w:rPr>
        <w:t xml:space="preserve"> – ученик самостоятельно выполняет все задачи на высоком уровне; его работа отличается оригинальностью идеи, грамотным исполнением, творческим подходом.</w:t>
      </w:r>
    </w:p>
    <w:p w:rsidR="000D488A" w:rsidRDefault="000D488A" w:rsidP="006250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задачами, но прибегает к помощи преподавателя. Работа выполнена с незначительными ошибками.</w:t>
      </w:r>
    </w:p>
    <w:p w:rsidR="000D488A" w:rsidRDefault="000D488A" w:rsidP="000D488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неаккуратно). Для завершения работы требуется постоянная помощь преподавателя.</w:t>
      </w:r>
    </w:p>
    <w:p w:rsidR="000D488A" w:rsidRDefault="000D488A" w:rsidP="00625051">
      <w:pPr>
        <w:jc w:val="both"/>
        <w:rPr>
          <w:rFonts w:ascii="Times New Roman" w:hAnsi="Times New Roman"/>
          <w:sz w:val="28"/>
          <w:szCs w:val="28"/>
        </w:rPr>
      </w:pPr>
    </w:p>
    <w:p w:rsidR="000D488A" w:rsidRDefault="000D488A" w:rsidP="000D488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D488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ПРЕДМЕТА.</w:t>
      </w:r>
      <w:proofErr w:type="gramEnd"/>
    </w:p>
    <w:p w:rsidR="00EE32EC" w:rsidRDefault="000D488A" w:rsidP="000D488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учебное время программы отводится для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творческих заданий. Весь учебный материал преподаватель обязан преподносить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доступной форме, наглядно иллюстрируя его.</w:t>
      </w:r>
      <w:r w:rsidR="00EE32EC">
        <w:rPr>
          <w:rFonts w:ascii="Times New Roman" w:hAnsi="Times New Roman"/>
          <w:sz w:val="28"/>
          <w:szCs w:val="28"/>
        </w:rPr>
        <w:t xml:space="preserve"> Обучение проходит наиболее плодотворно при чередовании теоретических и практических знаний, мастер-классов, индивидуальном подходе к каждому ученику. Задания первого года обучения направлены на формирование базовых знаний в области графики, живописи, композиции. Также формируются умения по изображению отдельных предметов, групп предметов, явлений природы, природных элементов, что способствует формированию навыков изображать простую композицию.</w:t>
      </w:r>
    </w:p>
    <w:p w:rsidR="00EE32EC" w:rsidRDefault="00EE32EC" w:rsidP="000D488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предмета знакомит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различными материалами и техниками, что способствует развитию интереса и творческой активности обучающихся. </w:t>
      </w:r>
      <w:r w:rsidR="00030646">
        <w:rPr>
          <w:rFonts w:ascii="Times New Roman" w:hAnsi="Times New Roman"/>
          <w:sz w:val="28"/>
          <w:szCs w:val="28"/>
        </w:rPr>
        <w:t>Несмотря на направленность программы к развитию индивидуальных качеств личности каждого ребёнка</w:t>
      </w:r>
      <w:r w:rsidR="00936F6F">
        <w:rPr>
          <w:rFonts w:ascii="Times New Roman" w:hAnsi="Times New Roman"/>
          <w:sz w:val="28"/>
          <w:szCs w:val="28"/>
        </w:rPr>
        <w:t xml:space="preserve"> рекомендуется проводить внеклассные мероприятия (организация выставок, проведение праздников, тематических уроков). Важным условием творческой заинтересованности обучающихся является приобщение детей к посещению выставок, музеев, театров, проведение экскурсий.</w:t>
      </w:r>
    </w:p>
    <w:p w:rsidR="00431DCD" w:rsidRDefault="00EE32EC" w:rsidP="000D488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освоения программы «</w:t>
      </w:r>
      <w:r w:rsidR="00431DCD">
        <w:rPr>
          <w:rFonts w:ascii="Times New Roman" w:hAnsi="Times New Roman"/>
          <w:sz w:val="28"/>
          <w:szCs w:val="28"/>
        </w:rPr>
        <w:t>Основы изобразительной грамоты</w:t>
      </w:r>
      <w:r>
        <w:rPr>
          <w:rFonts w:ascii="Times New Roman" w:hAnsi="Times New Roman"/>
          <w:sz w:val="28"/>
          <w:szCs w:val="28"/>
        </w:rPr>
        <w:t>»</w:t>
      </w:r>
      <w:r w:rsidR="00431DCD">
        <w:rPr>
          <w:rFonts w:ascii="Times New Roman" w:hAnsi="Times New Roman"/>
          <w:sz w:val="28"/>
          <w:szCs w:val="28"/>
        </w:rPr>
        <w:t xml:space="preserve"> становится выполнение обучающимися итоговой работы на заданную тему. Технику исполнения ученик выбирает самостоятельно, исходя из своих возможностей и творческого замысла.</w:t>
      </w:r>
    </w:p>
    <w:p w:rsidR="00431DCD" w:rsidRDefault="00431DCD" w:rsidP="000D488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488A" w:rsidRDefault="00431DCD" w:rsidP="00431DCD">
      <w:pPr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431D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ОБУЧЕНИЯ.</w:t>
      </w:r>
      <w:proofErr w:type="gramEnd"/>
    </w:p>
    <w:p w:rsidR="00431DCD" w:rsidRPr="00F91BB6" w:rsidRDefault="00431DCD" w:rsidP="00431DCD">
      <w:pPr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91BB6">
        <w:rPr>
          <w:rFonts w:ascii="Times New Roman" w:hAnsi="Times New Roman"/>
          <w:b/>
          <w:i/>
          <w:sz w:val="28"/>
          <w:szCs w:val="28"/>
        </w:rPr>
        <w:t>Методическая литература.</w:t>
      </w:r>
    </w:p>
    <w:p w:rsidR="00431DCD" w:rsidRDefault="00431DCD" w:rsidP="000461B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Алехин А.Д. Изобразительное искусство. Художник. Педагог. Школа: книга для учителя. – М., Просвещение, 1984</w:t>
      </w:r>
    </w:p>
    <w:p w:rsidR="00431DCD" w:rsidRDefault="00431DCD" w:rsidP="000461B9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Первые шаги в мире искусства. Из опыта работы: книга для учителя.</w:t>
      </w:r>
      <w:r w:rsidR="002B20FB">
        <w:rPr>
          <w:rFonts w:ascii="Times New Roman" w:hAnsi="Times New Roman"/>
          <w:sz w:val="28"/>
          <w:szCs w:val="28"/>
        </w:rPr>
        <w:t xml:space="preserve"> – М., Просвещение,1991</w:t>
      </w:r>
    </w:p>
    <w:p w:rsidR="002B20FB" w:rsidRDefault="002B20FB" w:rsidP="000461B9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Зеленина Е.Л. Играем, познаём, рисуем. – М., Просвещение, 1996</w:t>
      </w:r>
    </w:p>
    <w:p w:rsidR="002B20FB" w:rsidRDefault="002B20FB" w:rsidP="000461B9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Т.С. Изобразительная деятельность и художественное развитие дошкольника. – М., Педагогика, 1983</w:t>
      </w:r>
    </w:p>
    <w:p w:rsidR="002B20FB" w:rsidRDefault="002B20FB" w:rsidP="000461B9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Как научить ребёнка рисовать. – М., Столетие, 1998</w:t>
      </w:r>
    </w:p>
    <w:p w:rsidR="002B20FB" w:rsidRDefault="002B20FB" w:rsidP="000461B9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Полунина В. Искусство и дети. Из опыта работы учителя. – М., Просвещение, 1982</w:t>
      </w:r>
    </w:p>
    <w:p w:rsidR="000461B9" w:rsidRDefault="002B20FB" w:rsidP="000461B9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Сокольникова Н.М. Изобразительное искусство и методика его преподавания </w:t>
      </w:r>
      <w:r w:rsidR="000461B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начальной школе. – М., Академия, 2008</w:t>
      </w:r>
    </w:p>
    <w:p w:rsidR="002B20FB" w:rsidRDefault="002B20FB" w:rsidP="000461B9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Харрисон</w:t>
      </w:r>
      <w:proofErr w:type="spellEnd"/>
      <w:r>
        <w:rPr>
          <w:rFonts w:ascii="Times New Roman" w:hAnsi="Times New Roman"/>
          <w:sz w:val="28"/>
          <w:szCs w:val="28"/>
        </w:rPr>
        <w:t xml:space="preserve"> Х. Энциклопедия акварельных техник. Подробный </w:t>
      </w:r>
      <w:r w:rsidR="00046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иллюстрированный путеводитель 50 рисовальных техник. – М.,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: АСТ, 2002</w:t>
      </w:r>
    </w:p>
    <w:p w:rsidR="00303D43" w:rsidRDefault="002B20FB" w:rsidP="000461B9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Харрисон</w:t>
      </w:r>
      <w:proofErr w:type="spellEnd"/>
      <w:r>
        <w:rPr>
          <w:rFonts w:ascii="Times New Roman" w:hAnsi="Times New Roman"/>
          <w:sz w:val="28"/>
          <w:szCs w:val="28"/>
        </w:rPr>
        <w:t xml:space="preserve"> Х.</w:t>
      </w:r>
      <w:r w:rsidR="00303D43">
        <w:rPr>
          <w:rFonts w:ascii="Times New Roman" w:hAnsi="Times New Roman"/>
          <w:sz w:val="28"/>
          <w:szCs w:val="28"/>
        </w:rPr>
        <w:t xml:space="preserve"> Энциклопедия техник рисунка. Наглядное пошаговое </w:t>
      </w:r>
      <w:r w:rsidR="000461B9">
        <w:rPr>
          <w:rFonts w:ascii="Times New Roman" w:hAnsi="Times New Roman"/>
          <w:sz w:val="28"/>
          <w:szCs w:val="28"/>
        </w:rPr>
        <w:t xml:space="preserve">  </w:t>
      </w:r>
      <w:r w:rsidR="00303D43">
        <w:rPr>
          <w:rFonts w:ascii="Times New Roman" w:hAnsi="Times New Roman"/>
          <w:sz w:val="28"/>
          <w:szCs w:val="28"/>
        </w:rPr>
        <w:t xml:space="preserve">руководство и вдохновляющая галерея законченных работ. М., </w:t>
      </w:r>
      <w:proofErr w:type="spellStart"/>
      <w:r w:rsidR="00303D43">
        <w:rPr>
          <w:rFonts w:ascii="Times New Roman" w:hAnsi="Times New Roman"/>
          <w:sz w:val="28"/>
          <w:szCs w:val="28"/>
        </w:rPr>
        <w:t>Астрель</w:t>
      </w:r>
      <w:proofErr w:type="spellEnd"/>
      <w:r w:rsidR="00303D43">
        <w:rPr>
          <w:rFonts w:ascii="Times New Roman" w:hAnsi="Times New Roman"/>
          <w:sz w:val="28"/>
          <w:szCs w:val="28"/>
        </w:rPr>
        <w:t>: АСТ, 2002</w:t>
      </w:r>
    </w:p>
    <w:p w:rsidR="002B20FB" w:rsidRDefault="00993C35" w:rsidP="000461B9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Щеб</w:t>
      </w:r>
      <w:r w:rsidR="000461B9">
        <w:rPr>
          <w:rFonts w:ascii="Times New Roman" w:hAnsi="Times New Roman"/>
          <w:sz w:val="28"/>
          <w:szCs w:val="28"/>
        </w:rPr>
        <w:t>лыкин</w:t>
      </w:r>
      <w:proofErr w:type="spellEnd"/>
      <w:r w:rsidR="000461B9"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 w:rsidR="000461B9">
        <w:rPr>
          <w:rFonts w:ascii="Times New Roman" w:hAnsi="Times New Roman"/>
          <w:sz w:val="28"/>
          <w:szCs w:val="28"/>
        </w:rPr>
        <w:t>Романина</w:t>
      </w:r>
      <w:proofErr w:type="spellEnd"/>
      <w:r w:rsidR="000461B9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="000461B9">
        <w:rPr>
          <w:rFonts w:ascii="Times New Roman" w:hAnsi="Times New Roman"/>
          <w:sz w:val="28"/>
          <w:szCs w:val="28"/>
        </w:rPr>
        <w:t>Когот</w:t>
      </w:r>
      <w:r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 Аппликационные работы в начальных классах. М., Просвещение, 1990</w:t>
      </w:r>
      <w:r w:rsidR="002B20FB">
        <w:rPr>
          <w:rFonts w:ascii="Times New Roman" w:hAnsi="Times New Roman"/>
          <w:sz w:val="28"/>
          <w:szCs w:val="28"/>
        </w:rPr>
        <w:t xml:space="preserve"> </w:t>
      </w:r>
    </w:p>
    <w:p w:rsidR="00673BCF" w:rsidRDefault="00673BCF" w:rsidP="000461B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F6F" w:rsidRDefault="00936F6F" w:rsidP="000461B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1B9" w:rsidRPr="00F91BB6" w:rsidRDefault="000461B9" w:rsidP="000461B9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1BB6">
        <w:rPr>
          <w:rFonts w:ascii="Times New Roman" w:hAnsi="Times New Roman"/>
          <w:b/>
          <w:i/>
          <w:sz w:val="28"/>
          <w:szCs w:val="28"/>
        </w:rPr>
        <w:t xml:space="preserve">Учебная литература. </w:t>
      </w:r>
    </w:p>
    <w:p w:rsidR="000461B9" w:rsidRDefault="000461B9" w:rsidP="00B54B2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Акварельная живопись: учебное пособие. Часть 1. Начальный рисунок. –      М., Издательство Школы акварели Сергея </w:t>
      </w:r>
      <w:proofErr w:type="spellStart"/>
      <w:r>
        <w:rPr>
          <w:rFonts w:ascii="Times New Roman" w:hAnsi="Times New Roman"/>
          <w:sz w:val="28"/>
          <w:szCs w:val="28"/>
        </w:rPr>
        <w:t>Андрияки</w:t>
      </w:r>
      <w:proofErr w:type="spellEnd"/>
      <w:r>
        <w:rPr>
          <w:rFonts w:ascii="Times New Roman" w:hAnsi="Times New Roman"/>
          <w:sz w:val="28"/>
          <w:szCs w:val="28"/>
        </w:rPr>
        <w:t>, 2009</w:t>
      </w:r>
    </w:p>
    <w:p w:rsidR="000461B9" w:rsidRDefault="000461B9" w:rsidP="00B54B2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Бесчастнов М.П. Графика пейзажа. – М., ВЛАДОС, 2008</w:t>
      </w:r>
    </w:p>
    <w:p w:rsidR="000461B9" w:rsidRDefault="000461B9" w:rsidP="00B54B2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Крошо</w:t>
      </w:r>
      <w:proofErr w:type="spellEnd"/>
      <w:r>
        <w:rPr>
          <w:rFonts w:ascii="Times New Roman" w:hAnsi="Times New Roman"/>
          <w:sz w:val="28"/>
          <w:szCs w:val="28"/>
        </w:rPr>
        <w:t xml:space="preserve"> Э. Как рисовать. Акварель. Пошаговое руководство для начинающих. – М.,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2002</w:t>
      </w:r>
    </w:p>
    <w:p w:rsidR="00673BCF" w:rsidRDefault="00673BCF" w:rsidP="00B54B2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Кузин В.С., </w:t>
      </w:r>
      <w:proofErr w:type="spellStart"/>
      <w:r>
        <w:rPr>
          <w:rFonts w:ascii="Times New Roman" w:hAnsi="Times New Roman"/>
          <w:sz w:val="28"/>
          <w:szCs w:val="28"/>
        </w:rPr>
        <w:t>Кубышкина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Э.И. Изобразительное искусство в начальной школе 1-2 классы. – М., Дрофа,1997</w:t>
      </w:r>
    </w:p>
    <w:p w:rsidR="00673BCF" w:rsidRDefault="00673BCF" w:rsidP="00B54B2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Кузин В.С., </w:t>
      </w:r>
      <w:proofErr w:type="spellStart"/>
      <w:r>
        <w:rPr>
          <w:rFonts w:ascii="Times New Roman" w:hAnsi="Times New Roman"/>
          <w:sz w:val="28"/>
          <w:szCs w:val="28"/>
        </w:rPr>
        <w:t>Кубышкина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Э.И. Изобразительное</w:t>
      </w:r>
      <w:r w:rsidR="00B54B2B">
        <w:rPr>
          <w:rFonts w:ascii="Times New Roman" w:hAnsi="Times New Roman"/>
          <w:sz w:val="28"/>
          <w:szCs w:val="28"/>
        </w:rPr>
        <w:t xml:space="preserve"> искусство в начальной школе 3-4</w:t>
      </w:r>
      <w:r>
        <w:rPr>
          <w:rFonts w:ascii="Times New Roman" w:hAnsi="Times New Roman"/>
          <w:sz w:val="28"/>
          <w:szCs w:val="28"/>
        </w:rPr>
        <w:t xml:space="preserve"> классы. – М.</w:t>
      </w:r>
      <w:r w:rsidR="00B54B2B">
        <w:rPr>
          <w:rFonts w:ascii="Times New Roman" w:hAnsi="Times New Roman"/>
          <w:sz w:val="28"/>
          <w:szCs w:val="28"/>
        </w:rPr>
        <w:t>, Дрофа,1999</w:t>
      </w:r>
    </w:p>
    <w:p w:rsidR="00673BCF" w:rsidRDefault="00673BCF" w:rsidP="00B54B2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Ломоносова М.Т. Графика и живопись: учебное пособие. – М.,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: АСТ, 2006</w:t>
      </w:r>
    </w:p>
    <w:p w:rsidR="00673BCF" w:rsidRDefault="00673BCF" w:rsidP="00B54B2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Тейт В. Полевые цветы в акварели. Серия «Уроки живописи». – М., </w:t>
      </w:r>
      <w:proofErr w:type="gramStart"/>
      <w:r>
        <w:rPr>
          <w:rFonts w:ascii="Times New Roman" w:hAnsi="Times New Roman"/>
          <w:sz w:val="28"/>
          <w:szCs w:val="28"/>
        </w:rPr>
        <w:t>Кристина-Новый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век, 2006</w:t>
      </w:r>
    </w:p>
    <w:p w:rsidR="00B54B2B" w:rsidRDefault="00B54B2B" w:rsidP="00B54B2B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 – М., АСТ Слово, 2010</w:t>
      </w:r>
    </w:p>
    <w:p w:rsidR="00673BCF" w:rsidRPr="00F91BB6" w:rsidRDefault="00936F6F" w:rsidP="00B54B2B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1BB6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  <w:proofErr w:type="gramStart"/>
      <w:r w:rsidRPr="00F91BB6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F91BB6">
        <w:rPr>
          <w:rFonts w:ascii="Times New Roman" w:hAnsi="Times New Roman"/>
          <w:b/>
          <w:i/>
          <w:sz w:val="28"/>
          <w:szCs w:val="28"/>
        </w:rPr>
        <w:t>.</w:t>
      </w:r>
    </w:p>
    <w:p w:rsidR="00936F6F" w:rsidRPr="00936F6F" w:rsidRDefault="00936F6F" w:rsidP="00936F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отводится столько же времени, как и на аудиторные занятия, которые выполняются в форме домашних заданий (выполнение упражнений, рисование с натуры, работа в библиотеке, чтение дополнительной литературы, </w:t>
      </w:r>
      <w:r w:rsidR="00F91BB6">
        <w:rPr>
          <w:rFonts w:ascii="Times New Roman" w:hAnsi="Times New Roman"/>
          <w:sz w:val="28"/>
          <w:szCs w:val="28"/>
        </w:rPr>
        <w:t>подготовка докладов, самостоятельный поиск материала, посещение выставок, музеев, театров</w:t>
      </w:r>
      <w:r>
        <w:rPr>
          <w:rFonts w:ascii="Times New Roman" w:hAnsi="Times New Roman"/>
          <w:sz w:val="28"/>
          <w:szCs w:val="28"/>
        </w:rPr>
        <w:t>)</w:t>
      </w:r>
      <w:r w:rsidR="00F91BB6">
        <w:rPr>
          <w:rFonts w:ascii="Times New Roman" w:hAnsi="Times New Roman"/>
          <w:sz w:val="28"/>
          <w:szCs w:val="28"/>
        </w:rPr>
        <w:t>.</w:t>
      </w:r>
    </w:p>
    <w:p w:rsidR="00F91BB6" w:rsidRDefault="00F91BB6" w:rsidP="00F91BB6">
      <w:pPr>
        <w:spacing w:line="276" w:lineRule="auto"/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обучения.</w:t>
      </w:r>
    </w:p>
    <w:p w:rsidR="00F91BB6" w:rsidRDefault="00F91BB6" w:rsidP="00F91B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мольбертами, натюрмортным фондом;</w:t>
      </w:r>
    </w:p>
    <w:p w:rsidR="00F91BB6" w:rsidRDefault="00F91BB6" w:rsidP="00F91B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E7320">
        <w:rPr>
          <w:rFonts w:ascii="Times New Roman" w:hAnsi="Times New Roman"/>
          <w:i/>
          <w:sz w:val="28"/>
          <w:szCs w:val="28"/>
        </w:rPr>
        <w:t xml:space="preserve">наглядно-плоскостные: </w:t>
      </w:r>
      <w:r w:rsidR="003E732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обучающихся, настенные иллюстрации, наборы репродукций, магнитные доски;</w:t>
      </w:r>
      <w:proofErr w:type="gramEnd"/>
    </w:p>
    <w:p w:rsidR="003E7320" w:rsidRDefault="003E7320" w:rsidP="00F91B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7320">
        <w:rPr>
          <w:rFonts w:ascii="Times New Roman" w:hAnsi="Times New Roman"/>
          <w:i/>
          <w:sz w:val="28"/>
          <w:szCs w:val="28"/>
        </w:rPr>
        <w:t xml:space="preserve"> демонстрационные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3E7320" w:rsidRPr="003E7320" w:rsidRDefault="003E7320" w:rsidP="00F91B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аудиовизуальные: </w:t>
      </w:r>
      <w:r>
        <w:rPr>
          <w:rFonts w:ascii="Times New Roman" w:hAnsi="Times New Roman"/>
          <w:sz w:val="28"/>
          <w:szCs w:val="28"/>
        </w:rPr>
        <w:t xml:space="preserve">видеофильмы,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3E7320">
        <w:rPr>
          <w:rFonts w:ascii="Times New Roman" w:hAnsi="Times New Roman"/>
          <w:sz w:val="28"/>
          <w:szCs w:val="28"/>
        </w:rPr>
        <w:t>-диски, учебные кинофильмы,</w:t>
      </w:r>
      <w:r>
        <w:rPr>
          <w:rFonts w:ascii="Times New Roman" w:hAnsi="Times New Roman"/>
          <w:sz w:val="28"/>
          <w:szCs w:val="28"/>
        </w:rPr>
        <w:t xml:space="preserve"> аудиозаписи, электронные презентации.</w:t>
      </w:r>
    </w:p>
    <w:p w:rsidR="00F91BB6" w:rsidRPr="00F91BB6" w:rsidRDefault="00F91BB6" w:rsidP="00F91BB6">
      <w:pPr>
        <w:spacing w:line="276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F91BB6" w:rsidRPr="00F91BB6" w:rsidSect="00CB2B4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20"/>
    <w:multiLevelType w:val="hybridMultilevel"/>
    <w:tmpl w:val="819CCC7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578AB"/>
    <w:multiLevelType w:val="hybridMultilevel"/>
    <w:tmpl w:val="27124086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2">
    <w:nsid w:val="22BC4791"/>
    <w:multiLevelType w:val="hybridMultilevel"/>
    <w:tmpl w:val="B2F03A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6251FC3"/>
    <w:multiLevelType w:val="hybridMultilevel"/>
    <w:tmpl w:val="8398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E498B"/>
    <w:multiLevelType w:val="hybridMultilevel"/>
    <w:tmpl w:val="51C6AE8C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B126720"/>
    <w:multiLevelType w:val="hybridMultilevel"/>
    <w:tmpl w:val="04FC8A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CA1AFE"/>
    <w:multiLevelType w:val="hybridMultilevel"/>
    <w:tmpl w:val="4F3C2A9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E7A5547"/>
    <w:multiLevelType w:val="hybridMultilevel"/>
    <w:tmpl w:val="9B08F52E"/>
    <w:lvl w:ilvl="0" w:tplc="0419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8">
    <w:nsid w:val="50DC5D43"/>
    <w:multiLevelType w:val="hybridMultilevel"/>
    <w:tmpl w:val="08A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3B5731"/>
    <w:multiLevelType w:val="hybridMultilevel"/>
    <w:tmpl w:val="6856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AE0052"/>
    <w:multiLevelType w:val="hybridMultilevel"/>
    <w:tmpl w:val="748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606492"/>
    <w:multiLevelType w:val="hybridMultilevel"/>
    <w:tmpl w:val="F44C94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67906C1"/>
    <w:multiLevelType w:val="hybridMultilevel"/>
    <w:tmpl w:val="A7D2D5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E4349F0"/>
    <w:multiLevelType w:val="hybridMultilevel"/>
    <w:tmpl w:val="92DA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463B68"/>
    <w:multiLevelType w:val="hybridMultilevel"/>
    <w:tmpl w:val="6F58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19CA"/>
    <w:multiLevelType w:val="hybridMultilevel"/>
    <w:tmpl w:val="11BE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F26A1D"/>
    <w:multiLevelType w:val="hybridMultilevel"/>
    <w:tmpl w:val="63AE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967668"/>
    <w:multiLevelType w:val="hybridMultilevel"/>
    <w:tmpl w:val="6DAC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1"/>
  </w:num>
  <w:num w:numId="15">
    <w:abstractNumId w:val="5"/>
  </w:num>
  <w:num w:numId="16">
    <w:abstractNumId w:val="8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2E"/>
    <w:rsid w:val="00003031"/>
    <w:rsid w:val="00030646"/>
    <w:rsid w:val="00030A43"/>
    <w:rsid w:val="000461B9"/>
    <w:rsid w:val="00047E25"/>
    <w:rsid w:val="0005427C"/>
    <w:rsid w:val="00080DA7"/>
    <w:rsid w:val="000930D1"/>
    <w:rsid w:val="000C618E"/>
    <w:rsid w:val="000D488A"/>
    <w:rsid w:val="000F563D"/>
    <w:rsid w:val="00185AC7"/>
    <w:rsid w:val="00197F43"/>
    <w:rsid w:val="001B1ECF"/>
    <w:rsid w:val="001C387F"/>
    <w:rsid w:val="001E1540"/>
    <w:rsid w:val="001F03AE"/>
    <w:rsid w:val="00230053"/>
    <w:rsid w:val="00234D75"/>
    <w:rsid w:val="00250D80"/>
    <w:rsid w:val="00282C73"/>
    <w:rsid w:val="002B20FB"/>
    <w:rsid w:val="002D5576"/>
    <w:rsid w:val="002F2CEF"/>
    <w:rsid w:val="00303D43"/>
    <w:rsid w:val="0038209D"/>
    <w:rsid w:val="003A0EED"/>
    <w:rsid w:val="003E04CF"/>
    <w:rsid w:val="003E7320"/>
    <w:rsid w:val="00431DCD"/>
    <w:rsid w:val="0045063D"/>
    <w:rsid w:val="00466B08"/>
    <w:rsid w:val="00481153"/>
    <w:rsid w:val="00484AE7"/>
    <w:rsid w:val="00485EBC"/>
    <w:rsid w:val="00491110"/>
    <w:rsid w:val="005028CD"/>
    <w:rsid w:val="00506EE2"/>
    <w:rsid w:val="00514F26"/>
    <w:rsid w:val="005779F4"/>
    <w:rsid w:val="005A2CE8"/>
    <w:rsid w:val="00625051"/>
    <w:rsid w:val="00673BCF"/>
    <w:rsid w:val="006A2FEC"/>
    <w:rsid w:val="006B1526"/>
    <w:rsid w:val="006E3BBD"/>
    <w:rsid w:val="007003E9"/>
    <w:rsid w:val="007067ED"/>
    <w:rsid w:val="00720EA1"/>
    <w:rsid w:val="00726E24"/>
    <w:rsid w:val="00730D07"/>
    <w:rsid w:val="0073188F"/>
    <w:rsid w:val="00741CE9"/>
    <w:rsid w:val="00766976"/>
    <w:rsid w:val="007701A2"/>
    <w:rsid w:val="00795FBD"/>
    <w:rsid w:val="008222CC"/>
    <w:rsid w:val="008605B8"/>
    <w:rsid w:val="00860C57"/>
    <w:rsid w:val="008726E3"/>
    <w:rsid w:val="00877F18"/>
    <w:rsid w:val="008B39B0"/>
    <w:rsid w:val="008E754D"/>
    <w:rsid w:val="00924B40"/>
    <w:rsid w:val="00936F6F"/>
    <w:rsid w:val="00970958"/>
    <w:rsid w:val="00990C37"/>
    <w:rsid w:val="00992C80"/>
    <w:rsid w:val="00993C35"/>
    <w:rsid w:val="00997225"/>
    <w:rsid w:val="009A4B2E"/>
    <w:rsid w:val="009A75BD"/>
    <w:rsid w:val="009B511B"/>
    <w:rsid w:val="00A22F9E"/>
    <w:rsid w:val="00AA0907"/>
    <w:rsid w:val="00AC1349"/>
    <w:rsid w:val="00AE4B18"/>
    <w:rsid w:val="00B34B29"/>
    <w:rsid w:val="00B54B2B"/>
    <w:rsid w:val="00B8165F"/>
    <w:rsid w:val="00BE66DF"/>
    <w:rsid w:val="00C7307C"/>
    <w:rsid w:val="00C90D3F"/>
    <w:rsid w:val="00CB2B48"/>
    <w:rsid w:val="00CD06AD"/>
    <w:rsid w:val="00CF66F6"/>
    <w:rsid w:val="00D0033F"/>
    <w:rsid w:val="00D17202"/>
    <w:rsid w:val="00D20324"/>
    <w:rsid w:val="00DD2C46"/>
    <w:rsid w:val="00DE1727"/>
    <w:rsid w:val="00E52358"/>
    <w:rsid w:val="00E74BCA"/>
    <w:rsid w:val="00E8440F"/>
    <w:rsid w:val="00E87E88"/>
    <w:rsid w:val="00EE32EC"/>
    <w:rsid w:val="00F00152"/>
    <w:rsid w:val="00F217AE"/>
    <w:rsid w:val="00F853E9"/>
    <w:rsid w:val="00F91BB6"/>
    <w:rsid w:val="00FB0239"/>
    <w:rsid w:val="00FC1C98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20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20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1D20-913F-4BAD-A746-DCF9B915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Манечка</dc:creator>
  <cp:lastModifiedBy>юзер</cp:lastModifiedBy>
  <cp:revision>3</cp:revision>
  <dcterms:created xsi:type="dcterms:W3CDTF">2020-03-09T17:09:00Z</dcterms:created>
  <dcterms:modified xsi:type="dcterms:W3CDTF">2020-12-05T06:44:00Z</dcterms:modified>
</cp:coreProperties>
</file>